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25E07" w14:textId="77777777" w:rsidR="00042C22" w:rsidRPr="00DA6063" w:rsidRDefault="00042C22" w:rsidP="00375E55">
      <w:pPr>
        <w:ind w:right="202"/>
        <w:jc w:val="center"/>
        <w:rPr>
          <w:rFonts w:ascii="Arial" w:hAnsi="Arial" w:cs="Arial"/>
        </w:rPr>
      </w:pPr>
      <w:r w:rsidRPr="00DA6063">
        <w:rPr>
          <w:rFonts w:ascii="Arial" w:hAnsi="Arial" w:cs="Arial"/>
        </w:rPr>
        <w:t>Texto aprobado en primer debate en la Comisión Segunda Permanente</w:t>
      </w:r>
      <w:r w:rsidR="00301B61" w:rsidRPr="00DA6063">
        <w:rPr>
          <w:rFonts w:ascii="Arial" w:hAnsi="Arial" w:cs="Arial"/>
        </w:rPr>
        <w:t xml:space="preserve"> </w:t>
      </w:r>
      <w:r w:rsidR="00723E28" w:rsidRPr="00DA6063">
        <w:rPr>
          <w:rFonts w:ascii="Arial" w:hAnsi="Arial" w:cs="Arial"/>
        </w:rPr>
        <w:t>de Gobierno en sesión del día 11</w:t>
      </w:r>
      <w:r w:rsidRPr="00DA6063">
        <w:rPr>
          <w:rFonts w:ascii="Arial" w:hAnsi="Arial" w:cs="Arial"/>
        </w:rPr>
        <w:t xml:space="preserve"> de marzo de 2025.</w:t>
      </w:r>
    </w:p>
    <w:p w14:paraId="22AE385E" w14:textId="77777777" w:rsidR="00301B61" w:rsidRPr="00DA6063" w:rsidRDefault="00301B61" w:rsidP="00A52EAF">
      <w:pPr>
        <w:rPr>
          <w:rFonts w:ascii="Arial" w:hAnsi="Arial" w:cs="Arial"/>
          <w:b/>
        </w:rPr>
      </w:pPr>
    </w:p>
    <w:p w14:paraId="10B53183" w14:textId="0594F249" w:rsidR="001561EE" w:rsidRPr="00DA6063" w:rsidRDefault="00A52EAF" w:rsidP="001561EE">
      <w:pPr>
        <w:pStyle w:val="Ttulo1"/>
        <w:tabs>
          <w:tab w:val="left" w:pos="1659"/>
        </w:tabs>
        <w:spacing w:before="1"/>
        <w:ind w:left="3"/>
        <w:rPr>
          <w:spacing w:val="-4"/>
        </w:rPr>
      </w:pPr>
      <w:r w:rsidRPr="00DA6063">
        <w:rPr>
          <w:spacing w:val="-2"/>
        </w:rPr>
        <w:t xml:space="preserve">PROYECTO DE </w:t>
      </w:r>
      <w:r w:rsidR="004504AE" w:rsidRPr="00DA6063">
        <w:rPr>
          <w:spacing w:val="-2"/>
        </w:rPr>
        <w:t>ACUERDO</w:t>
      </w:r>
      <w:r w:rsidRPr="00DA6063">
        <w:rPr>
          <w:spacing w:val="-2"/>
        </w:rPr>
        <w:t xml:space="preserve"> </w:t>
      </w:r>
      <w:r w:rsidR="008D39F8" w:rsidRPr="00DA6063">
        <w:rPr>
          <w:spacing w:val="-2"/>
        </w:rPr>
        <w:t>1</w:t>
      </w:r>
      <w:r w:rsidR="00665D4C" w:rsidRPr="00DA6063">
        <w:rPr>
          <w:spacing w:val="-2"/>
        </w:rPr>
        <w:t>86</w:t>
      </w:r>
      <w:r w:rsidR="00611873" w:rsidRPr="00DA6063">
        <w:rPr>
          <w:spacing w:val="-2"/>
        </w:rPr>
        <w:t xml:space="preserve"> DE</w:t>
      </w:r>
      <w:r w:rsidR="00301B61" w:rsidRPr="00DA6063">
        <w:rPr>
          <w:spacing w:val="-5"/>
        </w:rPr>
        <w:t xml:space="preserve"> </w:t>
      </w:r>
      <w:r w:rsidR="00301B61" w:rsidRPr="00DA6063">
        <w:rPr>
          <w:spacing w:val="-4"/>
        </w:rPr>
        <w:t>2025</w:t>
      </w:r>
    </w:p>
    <w:p w14:paraId="12392D62" w14:textId="77777777" w:rsidR="001561EE" w:rsidRPr="00DA6063" w:rsidRDefault="001561EE" w:rsidP="006D2CC5">
      <w:pPr>
        <w:pStyle w:val="Ttulo1"/>
        <w:tabs>
          <w:tab w:val="left" w:pos="1659"/>
        </w:tabs>
        <w:spacing w:before="1"/>
        <w:ind w:left="0"/>
        <w:jc w:val="left"/>
        <w:rPr>
          <w:color w:val="000000" w:themeColor="text1"/>
          <w:spacing w:val="-4"/>
        </w:rPr>
      </w:pPr>
    </w:p>
    <w:p w14:paraId="1271E1BF" w14:textId="1B82B092" w:rsidR="00665D4C" w:rsidRPr="00DA6063" w:rsidRDefault="00DA6063" w:rsidP="00665D4C">
      <w:pPr>
        <w:pStyle w:val="Default"/>
        <w:jc w:val="center"/>
        <w:rPr>
          <w:color w:val="000000" w:themeColor="text1"/>
          <w:sz w:val="22"/>
          <w:szCs w:val="22"/>
        </w:rPr>
      </w:pPr>
      <w:r w:rsidRPr="00DA6063">
        <w:rPr>
          <w:b/>
          <w:bCs/>
          <w:color w:val="000000" w:themeColor="text1"/>
          <w:sz w:val="22"/>
          <w:szCs w:val="22"/>
        </w:rPr>
        <w:t>“</w:t>
      </w:r>
      <w:bookmarkStart w:id="0" w:name="_Hlk192783408"/>
      <w:r w:rsidR="00665D4C" w:rsidRPr="00DA6063">
        <w:rPr>
          <w:b/>
          <w:bCs/>
          <w:color w:val="000000" w:themeColor="text1"/>
          <w:sz w:val="22"/>
          <w:szCs w:val="22"/>
        </w:rPr>
        <w:t>POR EL CUAL SE DICTAN LINEAMIENTOS PARA CREAR E IMPLEMENTAR UNA ESTRATEGIA DISTRITAL DE AUTOCUIDADO Y AUTOPROTECCIÓN PARA PREVENIR Y ACTUAR ANTE SITUACIONES DE HURTO Y ACOSO EN BOGOTÁ D.C</w:t>
      </w:r>
      <w:bookmarkEnd w:id="0"/>
      <w:r w:rsidR="00665D4C" w:rsidRPr="00DA6063">
        <w:rPr>
          <w:b/>
          <w:bCs/>
          <w:color w:val="000000" w:themeColor="text1"/>
          <w:sz w:val="22"/>
          <w:szCs w:val="22"/>
        </w:rPr>
        <w:t>.</w:t>
      </w:r>
      <w:r w:rsidRPr="00DA6063">
        <w:rPr>
          <w:b/>
          <w:bCs/>
          <w:color w:val="000000" w:themeColor="text1"/>
          <w:sz w:val="22"/>
          <w:szCs w:val="22"/>
        </w:rPr>
        <w:t>”</w:t>
      </w:r>
    </w:p>
    <w:p w14:paraId="127C5DBD" w14:textId="77777777" w:rsidR="00665D4C" w:rsidRPr="00DA6063" w:rsidRDefault="00665D4C" w:rsidP="00665D4C">
      <w:pPr>
        <w:pStyle w:val="Default"/>
        <w:jc w:val="center"/>
        <w:rPr>
          <w:sz w:val="22"/>
          <w:szCs w:val="22"/>
        </w:rPr>
      </w:pPr>
    </w:p>
    <w:p w14:paraId="7F574574" w14:textId="52106FBF" w:rsidR="00665D4C" w:rsidRPr="00DA6063" w:rsidRDefault="001561EE" w:rsidP="00665D4C">
      <w:pPr>
        <w:pStyle w:val="Ttulo1"/>
        <w:spacing w:before="248" w:after="240"/>
        <w:ind w:left="1157" w:right="1298"/>
        <w:rPr>
          <w:spacing w:val="-2"/>
        </w:rPr>
      </w:pPr>
      <w:r w:rsidRPr="00DA6063">
        <w:t>EL</w:t>
      </w:r>
      <w:r w:rsidRPr="00DA6063">
        <w:rPr>
          <w:spacing w:val="-5"/>
        </w:rPr>
        <w:t xml:space="preserve"> </w:t>
      </w:r>
      <w:r w:rsidRPr="00DA6063">
        <w:t>CONCEJO</w:t>
      </w:r>
      <w:r w:rsidRPr="00DA6063">
        <w:rPr>
          <w:spacing w:val="-5"/>
        </w:rPr>
        <w:t xml:space="preserve"> </w:t>
      </w:r>
      <w:r w:rsidRPr="00DA6063">
        <w:t>DE</w:t>
      </w:r>
      <w:r w:rsidRPr="00DA6063">
        <w:rPr>
          <w:spacing w:val="-5"/>
        </w:rPr>
        <w:t xml:space="preserve"> </w:t>
      </w:r>
      <w:r w:rsidRPr="00DA6063">
        <w:t>BOGOTÁ,</w:t>
      </w:r>
      <w:r w:rsidRPr="00DA6063">
        <w:rPr>
          <w:spacing w:val="-4"/>
        </w:rPr>
        <w:t xml:space="preserve"> </w:t>
      </w:r>
      <w:r w:rsidRPr="00DA6063">
        <w:t>D</w:t>
      </w:r>
      <w:r w:rsidR="00D95665" w:rsidRPr="00DA6063">
        <w:t>.</w:t>
      </w:r>
      <w:r w:rsidRPr="00DA6063">
        <w:rPr>
          <w:spacing w:val="-4"/>
        </w:rPr>
        <w:t xml:space="preserve"> </w:t>
      </w:r>
      <w:r w:rsidRPr="00DA6063">
        <w:rPr>
          <w:spacing w:val="-2"/>
        </w:rPr>
        <w:t>C</w:t>
      </w:r>
      <w:r w:rsidR="00D95665" w:rsidRPr="00DA6063">
        <w:rPr>
          <w:spacing w:val="-2"/>
        </w:rPr>
        <w:t>.</w:t>
      </w:r>
    </w:p>
    <w:p w14:paraId="6C857395" w14:textId="77777777" w:rsidR="00665D4C" w:rsidRPr="00DA6063" w:rsidRDefault="00665D4C" w:rsidP="00665D4C">
      <w:pPr>
        <w:widowControl/>
        <w:adjustRightInd w:val="0"/>
        <w:jc w:val="center"/>
        <w:rPr>
          <w:rFonts w:ascii="Arial" w:eastAsiaTheme="minorHAnsi" w:hAnsi="Arial" w:cs="Arial"/>
          <w:color w:val="000000"/>
          <w:lang w:val="es-CO"/>
        </w:rPr>
      </w:pPr>
      <w:r w:rsidRPr="00665D4C">
        <w:rPr>
          <w:rFonts w:ascii="Arial" w:eastAsiaTheme="minorHAnsi" w:hAnsi="Arial" w:cs="Arial"/>
          <w:color w:val="000000"/>
          <w:lang w:val="es-CO"/>
        </w:rPr>
        <w:t xml:space="preserve">En ejercicio de sus atribuciones constitucionales y legales, en especial de las conferidas por el Numeral 1o. del Artículo 12 del Decreto Ley 1421 de 1993, </w:t>
      </w:r>
    </w:p>
    <w:p w14:paraId="492CFE4B" w14:textId="77777777" w:rsidR="001561EE" w:rsidRPr="00DA6063" w:rsidRDefault="001561EE" w:rsidP="001561EE">
      <w:pPr>
        <w:pStyle w:val="Ttulo1"/>
        <w:spacing w:before="237"/>
        <w:ind w:left="12" w:right="148"/>
      </w:pPr>
      <w:r w:rsidRPr="00DA6063">
        <w:rPr>
          <w:spacing w:val="-2"/>
        </w:rPr>
        <w:t>ACUERDA</w:t>
      </w:r>
      <w:r w:rsidR="00D95665" w:rsidRPr="00DA6063">
        <w:rPr>
          <w:spacing w:val="-2"/>
        </w:rPr>
        <w:t>:</w:t>
      </w:r>
    </w:p>
    <w:p w14:paraId="275BDD89" w14:textId="401EA1DD" w:rsidR="001561EE" w:rsidRPr="00DA6063" w:rsidRDefault="00D95665" w:rsidP="00DA6063">
      <w:pPr>
        <w:pStyle w:val="Textoindependiente"/>
        <w:tabs>
          <w:tab w:val="left" w:pos="8789"/>
        </w:tabs>
        <w:spacing w:before="259" w:line="256" w:lineRule="auto"/>
        <w:ind w:right="138"/>
        <w:jc w:val="both"/>
        <w:rPr>
          <w:rFonts w:ascii="Arial" w:hAnsi="Arial" w:cs="Arial"/>
        </w:rPr>
      </w:pPr>
      <w:r w:rsidRPr="00DA6063">
        <w:rPr>
          <w:rFonts w:ascii="Arial" w:hAnsi="Arial" w:cs="Arial"/>
          <w:b/>
        </w:rPr>
        <w:t>Artículo 1.- Objeto.</w:t>
      </w:r>
      <w:r w:rsidR="001561EE" w:rsidRPr="00DA6063">
        <w:rPr>
          <w:rFonts w:ascii="Arial" w:hAnsi="Arial" w:cs="Arial"/>
          <w:b/>
        </w:rPr>
        <w:t xml:space="preserve"> </w:t>
      </w:r>
      <w:r w:rsidR="00DA6063" w:rsidRPr="00DA6063">
        <w:rPr>
          <w:rFonts w:ascii="Arial" w:hAnsi="Arial" w:cs="Arial"/>
        </w:rPr>
        <w:t>Establecer lineamientos para crear e implementar una estrategia distrital de autocuidado y autoprotección para prevenir y actuar en situaciones de hurto y acoso en Bogotá D.C.</w:t>
      </w:r>
    </w:p>
    <w:p w14:paraId="19B3710E" w14:textId="3953E3D9" w:rsidR="00DA6063" w:rsidRPr="00DA6063" w:rsidRDefault="00DA6063" w:rsidP="00DA6063">
      <w:pPr>
        <w:pStyle w:val="NormalWeb"/>
        <w:spacing w:before="0" w:beforeAutospacing="0" w:after="0" w:afterAutospacing="0"/>
        <w:jc w:val="both"/>
        <w:rPr>
          <w:rFonts w:ascii="Arial" w:hAnsi="Arial"/>
          <w:sz w:val="22"/>
          <w:szCs w:val="22"/>
          <w:lang w:val="es-ES_tradnl"/>
        </w:rPr>
      </w:pPr>
    </w:p>
    <w:p w14:paraId="1404EEB2" w14:textId="77777777" w:rsidR="00DA6063" w:rsidRPr="00DA6063" w:rsidRDefault="00DA6063" w:rsidP="00DA6063">
      <w:pPr>
        <w:pStyle w:val="NormalWeb"/>
        <w:spacing w:before="0" w:beforeAutospacing="0" w:after="0" w:afterAutospacing="0"/>
        <w:jc w:val="both"/>
        <w:rPr>
          <w:rFonts w:ascii="Arial" w:hAnsi="Arial"/>
          <w:sz w:val="22"/>
          <w:szCs w:val="22"/>
          <w:lang w:val="es-ES_tradnl"/>
        </w:rPr>
      </w:pPr>
      <w:r w:rsidRPr="00DA6063">
        <w:rPr>
          <w:rFonts w:ascii="Arial" w:hAnsi="Arial"/>
          <w:b/>
          <w:sz w:val="22"/>
          <w:szCs w:val="22"/>
          <w:lang w:val="es-ES_tradnl"/>
        </w:rPr>
        <w:t>Artículo 2</w:t>
      </w:r>
      <w:r w:rsidRPr="00DA6063">
        <w:rPr>
          <w:rFonts w:ascii="Arial" w:hAnsi="Arial"/>
          <w:sz w:val="22"/>
          <w:szCs w:val="22"/>
          <w:lang w:val="es-ES_tradnl"/>
        </w:rPr>
        <w:t xml:space="preserve">. </w:t>
      </w:r>
      <w:r w:rsidRPr="00DA6063">
        <w:rPr>
          <w:rFonts w:ascii="Arial" w:hAnsi="Arial"/>
          <w:b/>
          <w:sz w:val="22"/>
          <w:szCs w:val="22"/>
          <w:lang w:val="es-ES_tradnl"/>
        </w:rPr>
        <w:t>Lineamientos.</w:t>
      </w:r>
      <w:r w:rsidRPr="00DA6063">
        <w:rPr>
          <w:rFonts w:ascii="Arial" w:hAnsi="Arial"/>
          <w:sz w:val="22"/>
          <w:szCs w:val="22"/>
          <w:lang w:val="es-ES_tradnl"/>
        </w:rPr>
        <w:t xml:space="preserve"> La estrategia tendrá, como mínimo, los siguientes lineamientos:</w:t>
      </w:r>
    </w:p>
    <w:p w14:paraId="1C45D684" w14:textId="77777777" w:rsidR="00DA6063" w:rsidRPr="00DA6063" w:rsidRDefault="00DA6063" w:rsidP="00DA6063">
      <w:pPr>
        <w:pStyle w:val="NormalWeb"/>
        <w:spacing w:before="0" w:beforeAutospacing="0" w:after="0" w:afterAutospacing="0"/>
        <w:ind w:left="851"/>
        <w:jc w:val="both"/>
        <w:rPr>
          <w:rFonts w:ascii="Arial" w:hAnsi="Arial"/>
          <w:sz w:val="22"/>
          <w:szCs w:val="22"/>
          <w:lang w:val="es-ES_tradnl"/>
        </w:rPr>
      </w:pPr>
    </w:p>
    <w:p w14:paraId="3E43541B" w14:textId="77777777" w:rsidR="00DA6063" w:rsidRPr="00DA6063" w:rsidRDefault="00DA6063" w:rsidP="00DA6063">
      <w:pPr>
        <w:pStyle w:val="NormalWeb"/>
        <w:numPr>
          <w:ilvl w:val="0"/>
          <w:numId w:val="25"/>
        </w:numPr>
        <w:spacing w:before="0" w:beforeAutospacing="0" w:after="0" w:afterAutospacing="0"/>
        <w:ind w:left="851"/>
        <w:jc w:val="both"/>
        <w:rPr>
          <w:rFonts w:ascii="Arial" w:hAnsi="Arial"/>
          <w:sz w:val="22"/>
          <w:szCs w:val="22"/>
          <w:lang w:val="es-ES_tradnl"/>
        </w:rPr>
      </w:pPr>
      <w:r w:rsidRPr="00DA6063">
        <w:rPr>
          <w:rFonts w:ascii="Arial" w:hAnsi="Arial"/>
          <w:sz w:val="22"/>
          <w:szCs w:val="22"/>
          <w:lang w:val="es-ES_tradnl"/>
        </w:rPr>
        <w:t>Identificar y dar a conocer los riesgos, amenazas y vulnerabilidades que en materia de seguridad ciudadana se encuentran expuestas las personas, por la dinámica propia de sus actividades cotidianas.</w:t>
      </w:r>
    </w:p>
    <w:p w14:paraId="37FE5498" w14:textId="77777777" w:rsidR="00DA6063" w:rsidRPr="00DA6063" w:rsidRDefault="00DA6063" w:rsidP="00DA6063">
      <w:pPr>
        <w:pStyle w:val="NormalWeb"/>
        <w:spacing w:before="0" w:beforeAutospacing="0" w:after="0" w:afterAutospacing="0"/>
        <w:ind w:left="851"/>
        <w:jc w:val="both"/>
        <w:rPr>
          <w:rFonts w:ascii="Arial" w:hAnsi="Arial"/>
          <w:sz w:val="22"/>
          <w:szCs w:val="22"/>
          <w:lang w:val="es-ES_tradnl"/>
        </w:rPr>
      </w:pPr>
    </w:p>
    <w:p w14:paraId="33001B51" w14:textId="77777777" w:rsidR="00DA6063" w:rsidRPr="00DA6063" w:rsidRDefault="00DA6063" w:rsidP="00DA6063">
      <w:pPr>
        <w:pStyle w:val="NormalWeb"/>
        <w:numPr>
          <w:ilvl w:val="0"/>
          <w:numId w:val="25"/>
        </w:numPr>
        <w:spacing w:before="0" w:beforeAutospacing="0" w:after="0" w:afterAutospacing="0"/>
        <w:ind w:left="851"/>
        <w:jc w:val="both"/>
        <w:rPr>
          <w:rFonts w:ascii="Arial" w:hAnsi="Arial"/>
          <w:sz w:val="22"/>
          <w:szCs w:val="22"/>
          <w:lang w:val="es-ES_tradnl"/>
        </w:rPr>
      </w:pPr>
      <w:r w:rsidRPr="00DA6063">
        <w:rPr>
          <w:rFonts w:ascii="Arial" w:hAnsi="Arial"/>
          <w:sz w:val="22"/>
          <w:szCs w:val="22"/>
          <w:lang w:val="es-ES_tradnl"/>
        </w:rPr>
        <w:t>Generar en el ámbito local medidas de seguridad personal, tales como señalización de zonas inseguras, material informativo de apoyo y comunicación para reportar actividades sospechosas o de emergencias, para que cada persona, conozca y reduzca las posibles situaciones que afecten su seguridad ciudadana.</w:t>
      </w:r>
    </w:p>
    <w:p w14:paraId="2624D2EF" w14:textId="77777777" w:rsidR="00DA6063" w:rsidRPr="00DA6063" w:rsidRDefault="00DA6063" w:rsidP="00DA6063">
      <w:pPr>
        <w:pStyle w:val="NormalWeb"/>
        <w:spacing w:before="0" w:beforeAutospacing="0" w:after="0" w:afterAutospacing="0"/>
        <w:ind w:left="851"/>
        <w:jc w:val="both"/>
        <w:rPr>
          <w:rFonts w:ascii="Arial" w:hAnsi="Arial"/>
          <w:sz w:val="22"/>
          <w:szCs w:val="22"/>
          <w:lang w:val="es-ES_tradnl"/>
        </w:rPr>
      </w:pPr>
    </w:p>
    <w:p w14:paraId="6DBCF2DD" w14:textId="77777777" w:rsidR="00DA6063" w:rsidRPr="00DA6063" w:rsidRDefault="00DA6063" w:rsidP="00DA6063">
      <w:pPr>
        <w:pStyle w:val="NormalWeb"/>
        <w:numPr>
          <w:ilvl w:val="0"/>
          <w:numId w:val="25"/>
        </w:numPr>
        <w:spacing w:before="0" w:beforeAutospacing="0" w:after="0" w:afterAutospacing="0"/>
        <w:ind w:left="851"/>
        <w:jc w:val="both"/>
        <w:rPr>
          <w:rFonts w:ascii="Arial" w:hAnsi="Arial"/>
          <w:sz w:val="22"/>
          <w:szCs w:val="22"/>
          <w:lang w:val="es-ES_tradnl"/>
        </w:rPr>
      </w:pPr>
      <w:r w:rsidRPr="00DA6063">
        <w:rPr>
          <w:rFonts w:ascii="Arial" w:hAnsi="Arial"/>
          <w:sz w:val="22"/>
          <w:szCs w:val="22"/>
          <w:lang w:val="es-ES_tradnl"/>
        </w:rPr>
        <w:t xml:space="preserve">Impulsar periódicamente en los programas desarrollados por el Instituto Distrital de Recreación y Deporte - IDRD, los Centros de Desarrollo Comunitario y aquellos con cargo a las alcaldías locales, cursos y talleres de </w:t>
      </w:r>
      <w:r w:rsidRPr="00DA6063">
        <w:rPr>
          <w:rFonts w:ascii="Arial" w:hAnsi="Arial"/>
          <w:sz w:val="22"/>
          <w:szCs w:val="22"/>
        </w:rPr>
        <w:t xml:space="preserve">sensibilización sobre las medidas de autocuidado, que incluyan elementos y técnicas de </w:t>
      </w:r>
      <w:r w:rsidRPr="00DA6063">
        <w:rPr>
          <w:rFonts w:ascii="Arial" w:hAnsi="Arial"/>
          <w:sz w:val="22"/>
          <w:szCs w:val="22"/>
          <w:lang w:val="es-ES_tradnl"/>
        </w:rPr>
        <w:t>defensa personal, códigos no verbales de comunicación y otras estrategias, que puedan ser adoptables de manera individual, para que se eviten y mitiguen situaciones de hurto, acoso o agresión a  la integridad personal.</w:t>
      </w:r>
    </w:p>
    <w:p w14:paraId="04BDF28A" w14:textId="77777777" w:rsidR="00DA6063" w:rsidRPr="00DA6063" w:rsidRDefault="00DA6063" w:rsidP="00DA6063">
      <w:pPr>
        <w:pStyle w:val="Prrafodelista"/>
        <w:ind w:left="851"/>
        <w:rPr>
          <w:rFonts w:ascii="Arial" w:hAnsi="Arial" w:cs="Arial"/>
          <w:lang w:val="es-ES_tradnl"/>
        </w:rPr>
      </w:pPr>
    </w:p>
    <w:p w14:paraId="2E85E5E5" w14:textId="08B0B4D0" w:rsidR="00DA6063" w:rsidRPr="00DA6063" w:rsidRDefault="00DA6063" w:rsidP="00DA6063">
      <w:pPr>
        <w:pStyle w:val="NormalWeb"/>
        <w:numPr>
          <w:ilvl w:val="0"/>
          <w:numId w:val="25"/>
        </w:numPr>
        <w:spacing w:before="0" w:beforeAutospacing="0" w:after="120" w:afterAutospacing="0"/>
        <w:ind w:left="850" w:hanging="357"/>
        <w:jc w:val="both"/>
        <w:rPr>
          <w:rFonts w:ascii="Arial" w:hAnsi="Arial"/>
          <w:sz w:val="22"/>
          <w:szCs w:val="22"/>
          <w:lang w:val="es-ES_tradnl"/>
        </w:rPr>
      </w:pPr>
      <w:r w:rsidRPr="00DA6063">
        <w:rPr>
          <w:rFonts w:ascii="Arial" w:hAnsi="Arial"/>
          <w:sz w:val="22"/>
          <w:szCs w:val="22"/>
          <w:lang w:val="es-ES_tradnl"/>
        </w:rPr>
        <w:t>Promover en las Instituciones Educativas del Distrito, la formación integral de habilidades físicas y psicosociales en los estudiantes, con talleres que incentiven la generación de conocimiento desde edades tempranas sobre la importancia de las medidas de autoprotección, el respeto por las demás personas, la seguridad individual y colectiva.</w:t>
      </w:r>
    </w:p>
    <w:p w14:paraId="55C11669" w14:textId="54D26F56" w:rsidR="00DA6063" w:rsidRPr="00391CEA" w:rsidRDefault="00DA6063" w:rsidP="00DA6063">
      <w:pPr>
        <w:pStyle w:val="NormalWeb"/>
        <w:numPr>
          <w:ilvl w:val="0"/>
          <w:numId w:val="25"/>
        </w:numPr>
        <w:spacing w:before="0" w:beforeAutospacing="0" w:after="120" w:afterAutospacing="0"/>
        <w:ind w:left="850" w:hanging="357"/>
        <w:jc w:val="both"/>
        <w:rPr>
          <w:rFonts w:ascii="Arial" w:hAnsi="Arial"/>
          <w:color w:val="000000" w:themeColor="text1"/>
          <w:sz w:val="22"/>
          <w:szCs w:val="22"/>
          <w:lang w:val="es-ES_tradnl"/>
        </w:rPr>
      </w:pPr>
      <w:r w:rsidRPr="00391CEA">
        <w:rPr>
          <w:rFonts w:ascii="Arial" w:hAnsi="Arial"/>
          <w:color w:val="000000" w:themeColor="text1"/>
          <w:sz w:val="22"/>
          <w:szCs w:val="22"/>
        </w:rPr>
        <w:t xml:space="preserve">Promover desde la Secretaria </w:t>
      </w:r>
      <w:r w:rsidR="00C8294C">
        <w:rPr>
          <w:rFonts w:ascii="Arial" w:hAnsi="Arial"/>
          <w:color w:val="000000" w:themeColor="text1"/>
          <w:sz w:val="22"/>
          <w:szCs w:val="22"/>
        </w:rPr>
        <w:t xml:space="preserve">Distrital </w:t>
      </w:r>
      <w:r w:rsidRPr="00391CEA">
        <w:rPr>
          <w:rFonts w:ascii="Arial" w:hAnsi="Arial"/>
          <w:color w:val="000000" w:themeColor="text1"/>
          <w:sz w:val="22"/>
          <w:szCs w:val="22"/>
        </w:rPr>
        <w:t xml:space="preserve">de Salud el desarrollo </w:t>
      </w:r>
      <w:r w:rsidR="00011188">
        <w:rPr>
          <w:rFonts w:ascii="Arial" w:hAnsi="Arial"/>
          <w:color w:val="000000" w:themeColor="text1"/>
          <w:sz w:val="22"/>
          <w:szCs w:val="22"/>
        </w:rPr>
        <w:t xml:space="preserve">de </w:t>
      </w:r>
      <w:bookmarkStart w:id="1" w:name="_GoBack"/>
      <w:bookmarkEnd w:id="1"/>
      <w:r w:rsidRPr="00391CEA">
        <w:rPr>
          <w:rFonts w:ascii="Arial" w:hAnsi="Arial"/>
          <w:color w:val="000000" w:themeColor="text1"/>
          <w:sz w:val="22"/>
          <w:szCs w:val="22"/>
        </w:rPr>
        <w:t xml:space="preserve">campañas de autocuidado y bienestar psicológico para el manejo del estrés, la ansiedad y el tratamiento a situaciones de cualquier tipo de violencia y acoso en la ciudad </w:t>
      </w:r>
    </w:p>
    <w:p w14:paraId="6B85A91C" w14:textId="77777777" w:rsidR="00DA6063" w:rsidRPr="00DA6063" w:rsidRDefault="00DA6063" w:rsidP="00DA6063">
      <w:pPr>
        <w:jc w:val="both"/>
        <w:rPr>
          <w:rFonts w:ascii="Arial" w:hAnsi="Arial" w:cs="Arial"/>
          <w:b/>
        </w:rPr>
      </w:pPr>
    </w:p>
    <w:p w14:paraId="01B597C1" w14:textId="77777777" w:rsidR="00DA6063" w:rsidRPr="00DA6063" w:rsidRDefault="00DA6063" w:rsidP="00DA6063">
      <w:pPr>
        <w:jc w:val="both"/>
        <w:rPr>
          <w:rFonts w:ascii="Arial" w:hAnsi="Arial" w:cs="Arial"/>
          <w:lang w:eastAsia="es-CO"/>
        </w:rPr>
      </w:pPr>
      <w:r w:rsidRPr="00DA6063">
        <w:rPr>
          <w:rFonts w:ascii="Arial" w:hAnsi="Arial" w:cs="Arial"/>
          <w:b/>
        </w:rPr>
        <w:t>Artículo 3</w:t>
      </w:r>
      <w:r w:rsidRPr="00DA6063">
        <w:rPr>
          <w:rFonts w:ascii="Arial" w:hAnsi="Arial" w:cs="Arial"/>
        </w:rPr>
        <w:t xml:space="preserve">. </w:t>
      </w:r>
      <w:r w:rsidRPr="00DA6063">
        <w:rPr>
          <w:rFonts w:ascii="Arial" w:eastAsia="Calibri" w:hAnsi="Arial" w:cs="Arial"/>
        </w:rPr>
        <w:t xml:space="preserve">La </w:t>
      </w:r>
      <w:r w:rsidRPr="00DA6063">
        <w:rPr>
          <w:rFonts w:ascii="Arial" w:hAnsi="Arial" w:cs="Arial"/>
        </w:rPr>
        <w:t>Administración Distrital, en cabeza de los sectores de Seguridad, Convivencia y Justicia; Mujer; Cultura, Recreación y Deporte; y Educación, conforme a sus competencias, participarán en el diseño e implementación d</w:t>
      </w:r>
      <w:r w:rsidRPr="00DA6063">
        <w:rPr>
          <w:rFonts w:ascii="Arial" w:hAnsi="Arial" w:cs="Arial"/>
          <w:lang w:eastAsia="es-CO"/>
        </w:rPr>
        <w:t>e la estrategia, con un enfoque preventivo, de género, poblacional, territorial y los demás que se establezcan, para el cumplimiento de los objetivos del presente Acuerdo.</w:t>
      </w:r>
    </w:p>
    <w:p w14:paraId="2E8B6EE7" w14:textId="77777777" w:rsidR="00DA6063" w:rsidRPr="00DA6063" w:rsidRDefault="00DA6063" w:rsidP="00DA6063">
      <w:pPr>
        <w:jc w:val="both"/>
        <w:rPr>
          <w:rFonts w:ascii="Arial" w:hAnsi="Arial" w:cs="Arial"/>
        </w:rPr>
      </w:pPr>
    </w:p>
    <w:p w14:paraId="362A58B5" w14:textId="77777777" w:rsidR="00DA6063" w:rsidRPr="00DA6063" w:rsidRDefault="00DA6063" w:rsidP="00DA6063">
      <w:pPr>
        <w:pStyle w:val="NormalWeb"/>
        <w:spacing w:before="0" w:beforeAutospacing="0" w:after="0" w:afterAutospacing="0"/>
        <w:jc w:val="both"/>
        <w:rPr>
          <w:rFonts w:ascii="Arial" w:eastAsia="Calibri" w:hAnsi="Arial"/>
          <w:sz w:val="22"/>
          <w:szCs w:val="22"/>
          <w:lang w:eastAsia="en-US"/>
        </w:rPr>
      </w:pPr>
      <w:r w:rsidRPr="00DA6063">
        <w:rPr>
          <w:rFonts w:ascii="Arial" w:eastAsia="Calibri" w:hAnsi="Arial"/>
          <w:b/>
          <w:sz w:val="22"/>
          <w:szCs w:val="22"/>
          <w:lang w:eastAsia="en-US"/>
        </w:rPr>
        <w:t>Artículo 4</w:t>
      </w:r>
      <w:r w:rsidRPr="00DA6063">
        <w:rPr>
          <w:rFonts w:ascii="Arial" w:eastAsia="Calibri" w:hAnsi="Arial"/>
          <w:sz w:val="22"/>
          <w:szCs w:val="22"/>
          <w:lang w:eastAsia="en-US"/>
        </w:rPr>
        <w:t xml:space="preserve">. El presente acuerdo rige a partir de la fecha de su publicación. </w:t>
      </w:r>
    </w:p>
    <w:p w14:paraId="1199D87F" w14:textId="77777777" w:rsidR="00DA6063" w:rsidRPr="00DA6063" w:rsidRDefault="00DA6063" w:rsidP="00DA6063">
      <w:pPr>
        <w:pStyle w:val="NormalWeb"/>
        <w:spacing w:before="0" w:beforeAutospacing="0" w:after="0" w:afterAutospacing="0"/>
        <w:jc w:val="both"/>
        <w:rPr>
          <w:rFonts w:ascii="Arial" w:eastAsia="Calibri" w:hAnsi="Arial"/>
          <w:sz w:val="22"/>
          <w:szCs w:val="22"/>
          <w:lang w:eastAsia="en-US"/>
        </w:rPr>
      </w:pPr>
    </w:p>
    <w:p w14:paraId="05BD8251" w14:textId="77777777" w:rsidR="001561EE" w:rsidRPr="00DA6063" w:rsidRDefault="00532A16" w:rsidP="001561EE">
      <w:pPr>
        <w:pStyle w:val="Ttulo1"/>
        <w:spacing w:before="243"/>
        <w:ind w:left="1158" w:right="1297"/>
      </w:pPr>
      <w:r w:rsidRPr="00DA6063">
        <w:t>COMUNÍQUESE</w:t>
      </w:r>
      <w:r w:rsidR="001561EE" w:rsidRPr="00DA6063">
        <w:rPr>
          <w:spacing w:val="-3"/>
        </w:rPr>
        <w:t xml:space="preserve"> </w:t>
      </w:r>
      <w:r w:rsidR="001561EE" w:rsidRPr="00DA6063">
        <w:t>Y</w:t>
      </w:r>
      <w:r w:rsidR="001561EE" w:rsidRPr="00DA6063">
        <w:rPr>
          <w:spacing w:val="-4"/>
        </w:rPr>
        <w:t xml:space="preserve"> </w:t>
      </w:r>
      <w:r w:rsidR="001561EE" w:rsidRPr="00DA6063">
        <w:rPr>
          <w:spacing w:val="-2"/>
        </w:rPr>
        <w:t>CÚMPLASE</w:t>
      </w:r>
    </w:p>
    <w:p w14:paraId="523D012A" w14:textId="77777777" w:rsidR="001561EE" w:rsidRPr="00DA6063" w:rsidRDefault="001561EE" w:rsidP="006D2CC5">
      <w:pPr>
        <w:pStyle w:val="Ttulo1"/>
        <w:tabs>
          <w:tab w:val="left" w:pos="1659"/>
        </w:tabs>
        <w:spacing w:before="1"/>
        <w:ind w:left="0"/>
        <w:jc w:val="left"/>
        <w:rPr>
          <w:spacing w:val="-4"/>
        </w:rPr>
      </w:pPr>
      <w:r w:rsidRPr="00DA6063">
        <w:rPr>
          <w:spacing w:val="-4"/>
        </w:rPr>
        <w:t xml:space="preserve"> </w:t>
      </w:r>
    </w:p>
    <w:p w14:paraId="09629AC0" w14:textId="77777777" w:rsidR="001561EE" w:rsidRPr="00DA6063" w:rsidRDefault="001561EE" w:rsidP="006D2CC5">
      <w:pPr>
        <w:pStyle w:val="Ttulo1"/>
        <w:tabs>
          <w:tab w:val="left" w:pos="1659"/>
        </w:tabs>
        <w:spacing w:before="1"/>
        <w:ind w:left="0"/>
        <w:jc w:val="left"/>
        <w:rPr>
          <w:spacing w:val="-4"/>
        </w:rPr>
      </w:pPr>
    </w:p>
    <w:p w14:paraId="26D78035" w14:textId="77777777" w:rsidR="001561EE" w:rsidRPr="00DA6063" w:rsidRDefault="001561EE" w:rsidP="006D2CC5">
      <w:pPr>
        <w:pStyle w:val="Ttulo1"/>
        <w:tabs>
          <w:tab w:val="left" w:pos="1659"/>
        </w:tabs>
        <w:spacing w:before="1"/>
        <w:ind w:left="0"/>
        <w:jc w:val="left"/>
        <w:rPr>
          <w:spacing w:val="-4"/>
        </w:rPr>
      </w:pPr>
    </w:p>
    <w:p w14:paraId="345E3D88" w14:textId="77777777" w:rsidR="001561EE" w:rsidRPr="00DA6063" w:rsidRDefault="001561EE" w:rsidP="006D2CC5">
      <w:pPr>
        <w:pStyle w:val="Ttulo1"/>
        <w:tabs>
          <w:tab w:val="left" w:pos="1659"/>
        </w:tabs>
        <w:spacing w:before="1"/>
        <w:ind w:left="0"/>
        <w:jc w:val="left"/>
        <w:rPr>
          <w:spacing w:val="-4"/>
        </w:rPr>
      </w:pPr>
    </w:p>
    <w:sectPr w:rsidR="001561EE" w:rsidRPr="00DA6063" w:rsidSect="00DA6063">
      <w:headerReference w:type="default" r:id="rId8"/>
      <w:pgSz w:w="12250" w:h="15850"/>
      <w:pgMar w:top="1276" w:right="1417" w:bottom="1985" w:left="1700" w:header="145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2E649" w14:textId="77777777" w:rsidR="00A07E36" w:rsidRDefault="00A07E36">
      <w:r>
        <w:separator/>
      </w:r>
    </w:p>
  </w:endnote>
  <w:endnote w:type="continuationSeparator" w:id="0">
    <w:p w14:paraId="035B8EF6" w14:textId="77777777" w:rsidR="00A07E36" w:rsidRDefault="00A0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1619F" w14:textId="77777777" w:rsidR="00A07E36" w:rsidRDefault="00A07E36">
      <w:r>
        <w:separator/>
      </w:r>
    </w:p>
  </w:footnote>
  <w:footnote w:type="continuationSeparator" w:id="0">
    <w:p w14:paraId="2FE763FF" w14:textId="77777777" w:rsidR="00A07E36" w:rsidRDefault="00A0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5C83" w14:textId="77777777" w:rsidR="001561EE" w:rsidRDefault="001561EE">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A2F8D"/>
    <w:multiLevelType w:val="hybridMultilevel"/>
    <w:tmpl w:val="F66AD048"/>
    <w:lvl w:ilvl="0" w:tplc="FF96BDCC">
      <w:start w:val="1"/>
      <w:numFmt w:val="decimal"/>
      <w:lvlText w:val="%1."/>
      <w:lvlJc w:val="left"/>
      <w:pPr>
        <w:ind w:left="980" w:hanging="360"/>
      </w:pPr>
      <w:rPr>
        <w:rFonts w:ascii="Arial MT" w:eastAsia="Arial MT" w:hAnsi="Arial MT" w:cs="Arial MT" w:hint="default"/>
        <w:b w:val="0"/>
        <w:bCs w:val="0"/>
        <w:i w:val="0"/>
        <w:iCs w:val="0"/>
        <w:spacing w:val="0"/>
        <w:w w:val="100"/>
        <w:sz w:val="22"/>
        <w:szCs w:val="22"/>
        <w:lang w:val="es-ES" w:eastAsia="en-US" w:bidi="ar-SA"/>
      </w:rPr>
    </w:lvl>
    <w:lvl w:ilvl="1" w:tplc="E76228DC">
      <w:numFmt w:val="bullet"/>
      <w:lvlText w:val="•"/>
      <w:lvlJc w:val="left"/>
      <w:pPr>
        <w:ind w:left="1818" w:hanging="360"/>
      </w:pPr>
      <w:rPr>
        <w:rFonts w:hint="default"/>
        <w:lang w:val="es-ES" w:eastAsia="en-US" w:bidi="ar-SA"/>
      </w:rPr>
    </w:lvl>
    <w:lvl w:ilvl="2" w:tplc="ED9ACB24">
      <w:numFmt w:val="bullet"/>
      <w:lvlText w:val="•"/>
      <w:lvlJc w:val="left"/>
      <w:pPr>
        <w:ind w:left="2656" w:hanging="360"/>
      </w:pPr>
      <w:rPr>
        <w:rFonts w:hint="default"/>
        <w:lang w:val="es-ES" w:eastAsia="en-US" w:bidi="ar-SA"/>
      </w:rPr>
    </w:lvl>
    <w:lvl w:ilvl="3" w:tplc="D05AAF9C">
      <w:numFmt w:val="bullet"/>
      <w:lvlText w:val="•"/>
      <w:lvlJc w:val="left"/>
      <w:pPr>
        <w:ind w:left="3494" w:hanging="360"/>
      </w:pPr>
      <w:rPr>
        <w:rFonts w:hint="default"/>
        <w:lang w:val="es-ES" w:eastAsia="en-US" w:bidi="ar-SA"/>
      </w:rPr>
    </w:lvl>
    <w:lvl w:ilvl="4" w:tplc="8A6CCC72">
      <w:numFmt w:val="bullet"/>
      <w:lvlText w:val="•"/>
      <w:lvlJc w:val="left"/>
      <w:pPr>
        <w:ind w:left="4332" w:hanging="360"/>
      </w:pPr>
      <w:rPr>
        <w:rFonts w:hint="default"/>
        <w:lang w:val="es-ES" w:eastAsia="en-US" w:bidi="ar-SA"/>
      </w:rPr>
    </w:lvl>
    <w:lvl w:ilvl="5" w:tplc="B5C4CEF8">
      <w:numFmt w:val="bullet"/>
      <w:lvlText w:val="•"/>
      <w:lvlJc w:val="left"/>
      <w:pPr>
        <w:ind w:left="5170" w:hanging="360"/>
      </w:pPr>
      <w:rPr>
        <w:rFonts w:hint="default"/>
        <w:lang w:val="es-ES" w:eastAsia="en-US" w:bidi="ar-SA"/>
      </w:rPr>
    </w:lvl>
    <w:lvl w:ilvl="6" w:tplc="9C2CC2AA">
      <w:numFmt w:val="bullet"/>
      <w:lvlText w:val="•"/>
      <w:lvlJc w:val="left"/>
      <w:pPr>
        <w:ind w:left="6008" w:hanging="360"/>
      </w:pPr>
      <w:rPr>
        <w:rFonts w:hint="default"/>
        <w:lang w:val="es-ES" w:eastAsia="en-US" w:bidi="ar-SA"/>
      </w:rPr>
    </w:lvl>
    <w:lvl w:ilvl="7" w:tplc="8E9A3E08">
      <w:numFmt w:val="bullet"/>
      <w:lvlText w:val="•"/>
      <w:lvlJc w:val="left"/>
      <w:pPr>
        <w:ind w:left="6846" w:hanging="360"/>
      </w:pPr>
      <w:rPr>
        <w:rFonts w:hint="default"/>
        <w:lang w:val="es-ES" w:eastAsia="en-US" w:bidi="ar-SA"/>
      </w:rPr>
    </w:lvl>
    <w:lvl w:ilvl="8" w:tplc="052E135A">
      <w:numFmt w:val="bullet"/>
      <w:lvlText w:val="•"/>
      <w:lvlJc w:val="left"/>
      <w:pPr>
        <w:ind w:left="7684" w:hanging="360"/>
      </w:pPr>
      <w:rPr>
        <w:rFonts w:hint="default"/>
        <w:lang w:val="es-ES" w:eastAsia="en-US" w:bidi="ar-SA"/>
      </w:rPr>
    </w:lvl>
  </w:abstractNum>
  <w:abstractNum w:abstractNumId="1" w15:restartNumberingAfterBreak="0">
    <w:nsid w:val="15C13073"/>
    <w:multiLevelType w:val="hybridMultilevel"/>
    <w:tmpl w:val="D8D64310"/>
    <w:lvl w:ilvl="0" w:tplc="4BC094C4">
      <w:start w:val="1"/>
      <w:numFmt w:val="lowerLetter"/>
      <w:lvlText w:val="%1."/>
      <w:lvlJc w:val="left"/>
      <w:pPr>
        <w:ind w:left="2" w:hanging="257"/>
      </w:pPr>
      <w:rPr>
        <w:rFonts w:ascii="Arial MT" w:eastAsia="Arial MT" w:hAnsi="Arial MT" w:cs="Arial MT" w:hint="default"/>
        <w:b w:val="0"/>
        <w:bCs w:val="0"/>
        <w:i w:val="0"/>
        <w:iCs w:val="0"/>
        <w:spacing w:val="0"/>
        <w:w w:val="100"/>
        <w:sz w:val="24"/>
        <w:szCs w:val="24"/>
        <w:lang w:val="es-ES" w:eastAsia="en-US" w:bidi="ar-SA"/>
      </w:rPr>
    </w:lvl>
    <w:lvl w:ilvl="1" w:tplc="967A400E">
      <w:numFmt w:val="bullet"/>
      <w:lvlText w:val="•"/>
      <w:lvlJc w:val="left"/>
      <w:pPr>
        <w:ind w:left="898" w:hanging="257"/>
      </w:pPr>
      <w:rPr>
        <w:rFonts w:hint="default"/>
        <w:lang w:val="es-ES" w:eastAsia="en-US" w:bidi="ar-SA"/>
      </w:rPr>
    </w:lvl>
    <w:lvl w:ilvl="2" w:tplc="CC684194">
      <w:numFmt w:val="bullet"/>
      <w:lvlText w:val="•"/>
      <w:lvlJc w:val="left"/>
      <w:pPr>
        <w:ind w:left="1796" w:hanging="257"/>
      </w:pPr>
      <w:rPr>
        <w:rFonts w:hint="default"/>
        <w:lang w:val="es-ES" w:eastAsia="en-US" w:bidi="ar-SA"/>
      </w:rPr>
    </w:lvl>
    <w:lvl w:ilvl="3" w:tplc="363E6282">
      <w:numFmt w:val="bullet"/>
      <w:lvlText w:val="•"/>
      <w:lvlJc w:val="left"/>
      <w:pPr>
        <w:ind w:left="2695" w:hanging="257"/>
      </w:pPr>
      <w:rPr>
        <w:rFonts w:hint="default"/>
        <w:lang w:val="es-ES" w:eastAsia="en-US" w:bidi="ar-SA"/>
      </w:rPr>
    </w:lvl>
    <w:lvl w:ilvl="4" w:tplc="8B70E710">
      <w:numFmt w:val="bullet"/>
      <w:lvlText w:val="•"/>
      <w:lvlJc w:val="left"/>
      <w:pPr>
        <w:ind w:left="3593" w:hanging="257"/>
      </w:pPr>
      <w:rPr>
        <w:rFonts w:hint="default"/>
        <w:lang w:val="es-ES" w:eastAsia="en-US" w:bidi="ar-SA"/>
      </w:rPr>
    </w:lvl>
    <w:lvl w:ilvl="5" w:tplc="E50A7364">
      <w:numFmt w:val="bullet"/>
      <w:lvlText w:val="•"/>
      <w:lvlJc w:val="left"/>
      <w:pPr>
        <w:ind w:left="4491" w:hanging="257"/>
      </w:pPr>
      <w:rPr>
        <w:rFonts w:hint="default"/>
        <w:lang w:val="es-ES" w:eastAsia="en-US" w:bidi="ar-SA"/>
      </w:rPr>
    </w:lvl>
    <w:lvl w:ilvl="6" w:tplc="3F0AE3B8">
      <w:numFmt w:val="bullet"/>
      <w:lvlText w:val="•"/>
      <w:lvlJc w:val="left"/>
      <w:pPr>
        <w:ind w:left="5390" w:hanging="257"/>
      </w:pPr>
      <w:rPr>
        <w:rFonts w:hint="default"/>
        <w:lang w:val="es-ES" w:eastAsia="en-US" w:bidi="ar-SA"/>
      </w:rPr>
    </w:lvl>
    <w:lvl w:ilvl="7" w:tplc="B770FBF2">
      <w:numFmt w:val="bullet"/>
      <w:lvlText w:val="•"/>
      <w:lvlJc w:val="left"/>
      <w:pPr>
        <w:ind w:left="6288" w:hanging="257"/>
      </w:pPr>
      <w:rPr>
        <w:rFonts w:hint="default"/>
        <w:lang w:val="es-ES" w:eastAsia="en-US" w:bidi="ar-SA"/>
      </w:rPr>
    </w:lvl>
    <w:lvl w:ilvl="8" w:tplc="22C06C48">
      <w:numFmt w:val="bullet"/>
      <w:lvlText w:val="•"/>
      <w:lvlJc w:val="left"/>
      <w:pPr>
        <w:ind w:left="7186" w:hanging="257"/>
      </w:pPr>
      <w:rPr>
        <w:rFonts w:hint="default"/>
        <w:lang w:val="es-ES" w:eastAsia="en-US" w:bidi="ar-SA"/>
      </w:rPr>
    </w:lvl>
  </w:abstractNum>
  <w:abstractNum w:abstractNumId="2" w15:restartNumberingAfterBreak="0">
    <w:nsid w:val="1EDE566C"/>
    <w:multiLevelType w:val="hybridMultilevel"/>
    <w:tmpl w:val="7CD2EF7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F0F286C"/>
    <w:multiLevelType w:val="hybridMultilevel"/>
    <w:tmpl w:val="FD7882A6"/>
    <w:lvl w:ilvl="0" w:tplc="974258D4">
      <w:start w:val="1"/>
      <w:numFmt w:val="lowerLetter"/>
      <w:lvlText w:val="%1."/>
      <w:lvlJc w:val="left"/>
      <w:pPr>
        <w:ind w:left="2" w:hanging="278"/>
      </w:pPr>
      <w:rPr>
        <w:rFonts w:ascii="Arial MT" w:eastAsia="Arial MT" w:hAnsi="Arial MT" w:cs="Arial MT" w:hint="default"/>
        <w:b w:val="0"/>
        <w:bCs w:val="0"/>
        <w:i w:val="0"/>
        <w:iCs w:val="0"/>
        <w:spacing w:val="0"/>
        <w:w w:val="100"/>
        <w:sz w:val="24"/>
        <w:szCs w:val="24"/>
        <w:lang w:val="es-ES" w:eastAsia="en-US" w:bidi="ar-SA"/>
      </w:rPr>
    </w:lvl>
    <w:lvl w:ilvl="1" w:tplc="31D2BA38">
      <w:numFmt w:val="bullet"/>
      <w:lvlText w:val="•"/>
      <w:lvlJc w:val="left"/>
      <w:pPr>
        <w:ind w:left="898" w:hanging="278"/>
      </w:pPr>
      <w:rPr>
        <w:rFonts w:hint="default"/>
        <w:lang w:val="es-ES" w:eastAsia="en-US" w:bidi="ar-SA"/>
      </w:rPr>
    </w:lvl>
    <w:lvl w:ilvl="2" w:tplc="A808D128">
      <w:numFmt w:val="bullet"/>
      <w:lvlText w:val="•"/>
      <w:lvlJc w:val="left"/>
      <w:pPr>
        <w:ind w:left="1796" w:hanging="278"/>
      </w:pPr>
      <w:rPr>
        <w:rFonts w:hint="default"/>
        <w:lang w:val="es-ES" w:eastAsia="en-US" w:bidi="ar-SA"/>
      </w:rPr>
    </w:lvl>
    <w:lvl w:ilvl="3" w:tplc="68FAB2F2">
      <w:numFmt w:val="bullet"/>
      <w:lvlText w:val="•"/>
      <w:lvlJc w:val="left"/>
      <w:pPr>
        <w:ind w:left="2695" w:hanging="278"/>
      </w:pPr>
      <w:rPr>
        <w:rFonts w:hint="default"/>
        <w:lang w:val="es-ES" w:eastAsia="en-US" w:bidi="ar-SA"/>
      </w:rPr>
    </w:lvl>
    <w:lvl w:ilvl="4" w:tplc="7E68F3E4">
      <w:numFmt w:val="bullet"/>
      <w:lvlText w:val="•"/>
      <w:lvlJc w:val="left"/>
      <w:pPr>
        <w:ind w:left="3593" w:hanging="278"/>
      </w:pPr>
      <w:rPr>
        <w:rFonts w:hint="default"/>
        <w:lang w:val="es-ES" w:eastAsia="en-US" w:bidi="ar-SA"/>
      </w:rPr>
    </w:lvl>
    <w:lvl w:ilvl="5" w:tplc="FF8E7952">
      <w:numFmt w:val="bullet"/>
      <w:lvlText w:val="•"/>
      <w:lvlJc w:val="left"/>
      <w:pPr>
        <w:ind w:left="4491" w:hanging="278"/>
      </w:pPr>
      <w:rPr>
        <w:rFonts w:hint="default"/>
        <w:lang w:val="es-ES" w:eastAsia="en-US" w:bidi="ar-SA"/>
      </w:rPr>
    </w:lvl>
    <w:lvl w:ilvl="6" w:tplc="C9B81D94">
      <w:numFmt w:val="bullet"/>
      <w:lvlText w:val="•"/>
      <w:lvlJc w:val="left"/>
      <w:pPr>
        <w:ind w:left="5390" w:hanging="278"/>
      </w:pPr>
      <w:rPr>
        <w:rFonts w:hint="default"/>
        <w:lang w:val="es-ES" w:eastAsia="en-US" w:bidi="ar-SA"/>
      </w:rPr>
    </w:lvl>
    <w:lvl w:ilvl="7" w:tplc="FD4E1FD2">
      <w:numFmt w:val="bullet"/>
      <w:lvlText w:val="•"/>
      <w:lvlJc w:val="left"/>
      <w:pPr>
        <w:ind w:left="6288" w:hanging="278"/>
      </w:pPr>
      <w:rPr>
        <w:rFonts w:hint="default"/>
        <w:lang w:val="es-ES" w:eastAsia="en-US" w:bidi="ar-SA"/>
      </w:rPr>
    </w:lvl>
    <w:lvl w:ilvl="8" w:tplc="09348DDE">
      <w:numFmt w:val="bullet"/>
      <w:lvlText w:val="•"/>
      <w:lvlJc w:val="left"/>
      <w:pPr>
        <w:ind w:left="7186" w:hanging="278"/>
      </w:pPr>
      <w:rPr>
        <w:rFonts w:hint="default"/>
        <w:lang w:val="es-ES" w:eastAsia="en-US" w:bidi="ar-SA"/>
      </w:rPr>
    </w:lvl>
  </w:abstractNum>
  <w:abstractNum w:abstractNumId="4" w15:restartNumberingAfterBreak="0">
    <w:nsid w:val="200F0B44"/>
    <w:multiLevelType w:val="hybridMultilevel"/>
    <w:tmpl w:val="C7767C24"/>
    <w:lvl w:ilvl="0" w:tplc="FE9A0748">
      <w:start w:val="1"/>
      <w:numFmt w:val="lowerLetter"/>
      <w:lvlText w:val="%1."/>
      <w:lvlJc w:val="left"/>
      <w:pPr>
        <w:ind w:left="786" w:hanging="360"/>
      </w:p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abstractNum w:abstractNumId="5" w15:restartNumberingAfterBreak="0">
    <w:nsid w:val="333C517A"/>
    <w:multiLevelType w:val="hybridMultilevel"/>
    <w:tmpl w:val="D25EFDE2"/>
    <w:lvl w:ilvl="0" w:tplc="240A0017">
      <w:start w:val="1"/>
      <w:numFmt w:val="lowerLetter"/>
      <w:lvlText w:val="%1)"/>
      <w:lvlJc w:val="left"/>
      <w:pPr>
        <w:ind w:left="722" w:hanging="360"/>
      </w:pPr>
    </w:lvl>
    <w:lvl w:ilvl="1" w:tplc="240A0019" w:tentative="1">
      <w:start w:val="1"/>
      <w:numFmt w:val="lowerLetter"/>
      <w:lvlText w:val="%2."/>
      <w:lvlJc w:val="left"/>
      <w:pPr>
        <w:ind w:left="1442" w:hanging="360"/>
      </w:pPr>
    </w:lvl>
    <w:lvl w:ilvl="2" w:tplc="240A001B" w:tentative="1">
      <w:start w:val="1"/>
      <w:numFmt w:val="lowerRoman"/>
      <w:lvlText w:val="%3."/>
      <w:lvlJc w:val="right"/>
      <w:pPr>
        <w:ind w:left="2162" w:hanging="180"/>
      </w:pPr>
    </w:lvl>
    <w:lvl w:ilvl="3" w:tplc="240A000F" w:tentative="1">
      <w:start w:val="1"/>
      <w:numFmt w:val="decimal"/>
      <w:lvlText w:val="%4."/>
      <w:lvlJc w:val="left"/>
      <w:pPr>
        <w:ind w:left="2882" w:hanging="360"/>
      </w:pPr>
    </w:lvl>
    <w:lvl w:ilvl="4" w:tplc="240A0019" w:tentative="1">
      <w:start w:val="1"/>
      <w:numFmt w:val="lowerLetter"/>
      <w:lvlText w:val="%5."/>
      <w:lvlJc w:val="left"/>
      <w:pPr>
        <w:ind w:left="3602" w:hanging="360"/>
      </w:pPr>
    </w:lvl>
    <w:lvl w:ilvl="5" w:tplc="240A001B" w:tentative="1">
      <w:start w:val="1"/>
      <w:numFmt w:val="lowerRoman"/>
      <w:lvlText w:val="%6."/>
      <w:lvlJc w:val="right"/>
      <w:pPr>
        <w:ind w:left="4322" w:hanging="180"/>
      </w:pPr>
    </w:lvl>
    <w:lvl w:ilvl="6" w:tplc="240A000F" w:tentative="1">
      <w:start w:val="1"/>
      <w:numFmt w:val="decimal"/>
      <w:lvlText w:val="%7."/>
      <w:lvlJc w:val="left"/>
      <w:pPr>
        <w:ind w:left="5042" w:hanging="360"/>
      </w:pPr>
    </w:lvl>
    <w:lvl w:ilvl="7" w:tplc="240A0019" w:tentative="1">
      <w:start w:val="1"/>
      <w:numFmt w:val="lowerLetter"/>
      <w:lvlText w:val="%8."/>
      <w:lvlJc w:val="left"/>
      <w:pPr>
        <w:ind w:left="5762" w:hanging="360"/>
      </w:pPr>
    </w:lvl>
    <w:lvl w:ilvl="8" w:tplc="240A001B" w:tentative="1">
      <w:start w:val="1"/>
      <w:numFmt w:val="lowerRoman"/>
      <w:lvlText w:val="%9."/>
      <w:lvlJc w:val="right"/>
      <w:pPr>
        <w:ind w:left="6482" w:hanging="180"/>
      </w:pPr>
    </w:lvl>
  </w:abstractNum>
  <w:abstractNum w:abstractNumId="6" w15:restartNumberingAfterBreak="0">
    <w:nsid w:val="3BD81B87"/>
    <w:multiLevelType w:val="hybridMultilevel"/>
    <w:tmpl w:val="973C75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D9330F"/>
    <w:multiLevelType w:val="hybridMultilevel"/>
    <w:tmpl w:val="21F64C9C"/>
    <w:lvl w:ilvl="0" w:tplc="8BE697BE">
      <w:start w:val="1"/>
      <w:numFmt w:val="lowerLetter"/>
      <w:lvlText w:val="%1."/>
      <w:lvlJc w:val="left"/>
      <w:pPr>
        <w:ind w:left="2" w:hanging="310"/>
      </w:pPr>
      <w:rPr>
        <w:rFonts w:ascii="Arial MT" w:eastAsia="Arial MT" w:hAnsi="Arial MT" w:cs="Arial MT" w:hint="default"/>
        <w:b w:val="0"/>
        <w:bCs w:val="0"/>
        <w:i w:val="0"/>
        <w:iCs w:val="0"/>
        <w:spacing w:val="0"/>
        <w:w w:val="100"/>
        <w:sz w:val="24"/>
        <w:szCs w:val="24"/>
        <w:lang w:val="es-ES" w:eastAsia="en-US" w:bidi="ar-SA"/>
      </w:rPr>
    </w:lvl>
    <w:lvl w:ilvl="1" w:tplc="E434512A">
      <w:numFmt w:val="bullet"/>
      <w:lvlText w:val="•"/>
      <w:lvlJc w:val="left"/>
      <w:pPr>
        <w:ind w:left="898" w:hanging="310"/>
      </w:pPr>
      <w:rPr>
        <w:rFonts w:hint="default"/>
        <w:lang w:val="es-ES" w:eastAsia="en-US" w:bidi="ar-SA"/>
      </w:rPr>
    </w:lvl>
    <w:lvl w:ilvl="2" w:tplc="38A805B8">
      <w:numFmt w:val="bullet"/>
      <w:lvlText w:val="•"/>
      <w:lvlJc w:val="left"/>
      <w:pPr>
        <w:ind w:left="1796" w:hanging="310"/>
      </w:pPr>
      <w:rPr>
        <w:rFonts w:hint="default"/>
        <w:lang w:val="es-ES" w:eastAsia="en-US" w:bidi="ar-SA"/>
      </w:rPr>
    </w:lvl>
    <w:lvl w:ilvl="3" w:tplc="AAC85316">
      <w:numFmt w:val="bullet"/>
      <w:lvlText w:val="•"/>
      <w:lvlJc w:val="left"/>
      <w:pPr>
        <w:ind w:left="2695" w:hanging="310"/>
      </w:pPr>
      <w:rPr>
        <w:rFonts w:hint="default"/>
        <w:lang w:val="es-ES" w:eastAsia="en-US" w:bidi="ar-SA"/>
      </w:rPr>
    </w:lvl>
    <w:lvl w:ilvl="4" w:tplc="FFDAE41C">
      <w:numFmt w:val="bullet"/>
      <w:lvlText w:val="•"/>
      <w:lvlJc w:val="left"/>
      <w:pPr>
        <w:ind w:left="3593" w:hanging="310"/>
      </w:pPr>
      <w:rPr>
        <w:rFonts w:hint="default"/>
        <w:lang w:val="es-ES" w:eastAsia="en-US" w:bidi="ar-SA"/>
      </w:rPr>
    </w:lvl>
    <w:lvl w:ilvl="5" w:tplc="81A89BDC">
      <w:numFmt w:val="bullet"/>
      <w:lvlText w:val="•"/>
      <w:lvlJc w:val="left"/>
      <w:pPr>
        <w:ind w:left="4491" w:hanging="310"/>
      </w:pPr>
      <w:rPr>
        <w:rFonts w:hint="default"/>
        <w:lang w:val="es-ES" w:eastAsia="en-US" w:bidi="ar-SA"/>
      </w:rPr>
    </w:lvl>
    <w:lvl w:ilvl="6" w:tplc="DBC82308">
      <w:numFmt w:val="bullet"/>
      <w:lvlText w:val="•"/>
      <w:lvlJc w:val="left"/>
      <w:pPr>
        <w:ind w:left="5390" w:hanging="310"/>
      </w:pPr>
      <w:rPr>
        <w:rFonts w:hint="default"/>
        <w:lang w:val="es-ES" w:eastAsia="en-US" w:bidi="ar-SA"/>
      </w:rPr>
    </w:lvl>
    <w:lvl w:ilvl="7" w:tplc="75583CB2">
      <w:numFmt w:val="bullet"/>
      <w:lvlText w:val="•"/>
      <w:lvlJc w:val="left"/>
      <w:pPr>
        <w:ind w:left="6288" w:hanging="310"/>
      </w:pPr>
      <w:rPr>
        <w:rFonts w:hint="default"/>
        <w:lang w:val="es-ES" w:eastAsia="en-US" w:bidi="ar-SA"/>
      </w:rPr>
    </w:lvl>
    <w:lvl w:ilvl="8" w:tplc="DFD8F58C">
      <w:numFmt w:val="bullet"/>
      <w:lvlText w:val="•"/>
      <w:lvlJc w:val="left"/>
      <w:pPr>
        <w:ind w:left="7186" w:hanging="310"/>
      </w:pPr>
      <w:rPr>
        <w:rFonts w:hint="default"/>
        <w:lang w:val="es-ES" w:eastAsia="en-US" w:bidi="ar-SA"/>
      </w:rPr>
    </w:lvl>
  </w:abstractNum>
  <w:abstractNum w:abstractNumId="8" w15:restartNumberingAfterBreak="0">
    <w:nsid w:val="3ED354AD"/>
    <w:multiLevelType w:val="multilevel"/>
    <w:tmpl w:val="FB185242"/>
    <w:lvl w:ilvl="0">
      <w:start w:val="1"/>
      <w:numFmt w:val="decimal"/>
      <w:lvlText w:val="%1."/>
      <w:lvlJc w:val="left"/>
      <w:pPr>
        <w:ind w:left="720" w:hanging="360"/>
      </w:pPr>
      <w:rPr>
        <w:rFonts w:hint="default"/>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41785FC5"/>
    <w:multiLevelType w:val="hybridMultilevel"/>
    <w:tmpl w:val="851E7946"/>
    <w:lvl w:ilvl="0" w:tplc="DB388C26">
      <w:start w:val="1"/>
      <w:numFmt w:val="decimal"/>
      <w:lvlText w:val="%1."/>
      <w:lvlJc w:val="left"/>
      <w:pPr>
        <w:ind w:left="980" w:hanging="360"/>
      </w:pPr>
      <w:rPr>
        <w:rFonts w:ascii="Arial MT" w:eastAsia="Arial MT" w:hAnsi="Arial MT" w:cs="Arial MT" w:hint="default"/>
        <w:b w:val="0"/>
        <w:bCs w:val="0"/>
        <w:i w:val="0"/>
        <w:iCs w:val="0"/>
        <w:spacing w:val="0"/>
        <w:w w:val="100"/>
        <w:sz w:val="22"/>
        <w:szCs w:val="22"/>
        <w:lang w:val="es-ES" w:eastAsia="en-US" w:bidi="ar-SA"/>
      </w:rPr>
    </w:lvl>
    <w:lvl w:ilvl="1" w:tplc="1AF6D66A">
      <w:numFmt w:val="bullet"/>
      <w:lvlText w:val="•"/>
      <w:lvlJc w:val="left"/>
      <w:pPr>
        <w:ind w:left="1818" w:hanging="360"/>
      </w:pPr>
      <w:rPr>
        <w:rFonts w:hint="default"/>
        <w:lang w:val="es-ES" w:eastAsia="en-US" w:bidi="ar-SA"/>
      </w:rPr>
    </w:lvl>
    <w:lvl w:ilvl="2" w:tplc="4BAEDA26">
      <w:numFmt w:val="bullet"/>
      <w:lvlText w:val="•"/>
      <w:lvlJc w:val="left"/>
      <w:pPr>
        <w:ind w:left="2656" w:hanging="360"/>
      </w:pPr>
      <w:rPr>
        <w:rFonts w:hint="default"/>
        <w:lang w:val="es-ES" w:eastAsia="en-US" w:bidi="ar-SA"/>
      </w:rPr>
    </w:lvl>
    <w:lvl w:ilvl="3" w:tplc="65445A4A">
      <w:numFmt w:val="bullet"/>
      <w:lvlText w:val="•"/>
      <w:lvlJc w:val="left"/>
      <w:pPr>
        <w:ind w:left="3494" w:hanging="360"/>
      </w:pPr>
      <w:rPr>
        <w:rFonts w:hint="default"/>
        <w:lang w:val="es-ES" w:eastAsia="en-US" w:bidi="ar-SA"/>
      </w:rPr>
    </w:lvl>
    <w:lvl w:ilvl="4" w:tplc="2884CF92">
      <w:numFmt w:val="bullet"/>
      <w:lvlText w:val="•"/>
      <w:lvlJc w:val="left"/>
      <w:pPr>
        <w:ind w:left="4332" w:hanging="360"/>
      </w:pPr>
      <w:rPr>
        <w:rFonts w:hint="default"/>
        <w:lang w:val="es-ES" w:eastAsia="en-US" w:bidi="ar-SA"/>
      </w:rPr>
    </w:lvl>
    <w:lvl w:ilvl="5" w:tplc="CC020482">
      <w:numFmt w:val="bullet"/>
      <w:lvlText w:val="•"/>
      <w:lvlJc w:val="left"/>
      <w:pPr>
        <w:ind w:left="5170" w:hanging="360"/>
      </w:pPr>
      <w:rPr>
        <w:rFonts w:hint="default"/>
        <w:lang w:val="es-ES" w:eastAsia="en-US" w:bidi="ar-SA"/>
      </w:rPr>
    </w:lvl>
    <w:lvl w:ilvl="6" w:tplc="70889B48">
      <w:numFmt w:val="bullet"/>
      <w:lvlText w:val="•"/>
      <w:lvlJc w:val="left"/>
      <w:pPr>
        <w:ind w:left="6008" w:hanging="360"/>
      </w:pPr>
      <w:rPr>
        <w:rFonts w:hint="default"/>
        <w:lang w:val="es-ES" w:eastAsia="en-US" w:bidi="ar-SA"/>
      </w:rPr>
    </w:lvl>
    <w:lvl w:ilvl="7" w:tplc="96049B46">
      <w:numFmt w:val="bullet"/>
      <w:lvlText w:val="•"/>
      <w:lvlJc w:val="left"/>
      <w:pPr>
        <w:ind w:left="6846" w:hanging="360"/>
      </w:pPr>
      <w:rPr>
        <w:rFonts w:hint="default"/>
        <w:lang w:val="es-ES" w:eastAsia="en-US" w:bidi="ar-SA"/>
      </w:rPr>
    </w:lvl>
    <w:lvl w:ilvl="8" w:tplc="7782581C">
      <w:numFmt w:val="bullet"/>
      <w:lvlText w:val="•"/>
      <w:lvlJc w:val="left"/>
      <w:pPr>
        <w:ind w:left="7684" w:hanging="360"/>
      </w:pPr>
      <w:rPr>
        <w:rFonts w:hint="default"/>
        <w:lang w:val="es-ES" w:eastAsia="en-US" w:bidi="ar-SA"/>
      </w:rPr>
    </w:lvl>
  </w:abstractNum>
  <w:abstractNum w:abstractNumId="10" w15:restartNumberingAfterBreak="0">
    <w:nsid w:val="478C0B3A"/>
    <w:multiLevelType w:val="hybridMultilevel"/>
    <w:tmpl w:val="AEB623C4"/>
    <w:lvl w:ilvl="0" w:tplc="71FC553A">
      <w:start w:val="1"/>
      <w:numFmt w:val="decimal"/>
      <w:lvlText w:val="%1."/>
      <w:lvlJc w:val="left"/>
      <w:pPr>
        <w:ind w:left="980" w:hanging="360"/>
      </w:pPr>
      <w:rPr>
        <w:rFonts w:ascii="Arial MT" w:eastAsia="Arial MT" w:hAnsi="Arial MT" w:cs="Arial MT" w:hint="default"/>
        <w:b w:val="0"/>
        <w:bCs w:val="0"/>
        <w:i w:val="0"/>
        <w:iCs w:val="0"/>
        <w:spacing w:val="0"/>
        <w:w w:val="100"/>
        <w:sz w:val="22"/>
        <w:szCs w:val="22"/>
        <w:lang w:val="es-ES" w:eastAsia="en-US" w:bidi="ar-SA"/>
      </w:rPr>
    </w:lvl>
    <w:lvl w:ilvl="1" w:tplc="E488E190">
      <w:numFmt w:val="bullet"/>
      <w:lvlText w:val="•"/>
      <w:lvlJc w:val="left"/>
      <w:pPr>
        <w:ind w:left="1818" w:hanging="360"/>
      </w:pPr>
      <w:rPr>
        <w:rFonts w:hint="default"/>
        <w:lang w:val="es-ES" w:eastAsia="en-US" w:bidi="ar-SA"/>
      </w:rPr>
    </w:lvl>
    <w:lvl w:ilvl="2" w:tplc="EE86193E">
      <w:numFmt w:val="bullet"/>
      <w:lvlText w:val="•"/>
      <w:lvlJc w:val="left"/>
      <w:pPr>
        <w:ind w:left="2656" w:hanging="360"/>
      </w:pPr>
      <w:rPr>
        <w:rFonts w:hint="default"/>
        <w:lang w:val="es-ES" w:eastAsia="en-US" w:bidi="ar-SA"/>
      </w:rPr>
    </w:lvl>
    <w:lvl w:ilvl="3" w:tplc="B72482AA">
      <w:numFmt w:val="bullet"/>
      <w:lvlText w:val="•"/>
      <w:lvlJc w:val="left"/>
      <w:pPr>
        <w:ind w:left="3494" w:hanging="360"/>
      </w:pPr>
      <w:rPr>
        <w:rFonts w:hint="default"/>
        <w:lang w:val="es-ES" w:eastAsia="en-US" w:bidi="ar-SA"/>
      </w:rPr>
    </w:lvl>
    <w:lvl w:ilvl="4" w:tplc="4246D9DC">
      <w:numFmt w:val="bullet"/>
      <w:lvlText w:val="•"/>
      <w:lvlJc w:val="left"/>
      <w:pPr>
        <w:ind w:left="4332" w:hanging="360"/>
      </w:pPr>
      <w:rPr>
        <w:rFonts w:hint="default"/>
        <w:lang w:val="es-ES" w:eastAsia="en-US" w:bidi="ar-SA"/>
      </w:rPr>
    </w:lvl>
    <w:lvl w:ilvl="5" w:tplc="8B50086E">
      <w:numFmt w:val="bullet"/>
      <w:lvlText w:val="•"/>
      <w:lvlJc w:val="left"/>
      <w:pPr>
        <w:ind w:left="5170" w:hanging="360"/>
      </w:pPr>
      <w:rPr>
        <w:rFonts w:hint="default"/>
        <w:lang w:val="es-ES" w:eastAsia="en-US" w:bidi="ar-SA"/>
      </w:rPr>
    </w:lvl>
    <w:lvl w:ilvl="6" w:tplc="CE8C7968">
      <w:numFmt w:val="bullet"/>
      <w:lvlText w:val="•"/>
      <w:lvlJc w:val="left"/>
      <w:pPr>
        <w:ind w:left="6008" w:hanging="360"/>
      </w:pPr>
      <w:rPr>
        <w:rFonts w:hint="default"/>
        <w:lang w:val="es-ES" w:eastAsia="en-US" w:bidi="ar-SA"/>
      </w:rPr>
    </w:lvl>
    <w:lvl w:ilvl="7" w:tplc="07FC90C4">
      <w:numFmt w:val="bullet"/>
      <w:lvlText w:val="•"/>
      <w:lvlJc w:val="left"/>
      <w:pPr>
        <w:ind w:left="6846" w:hanging="360"/>
      </w:pPr>
      <w:rPr>
        <w:rFonts w:hint="default"/>
        <w:lang w:val="es-ES" w:eastAsia="en-US" w:bidi="ar-SA"/>
      </w:rPr>
    </w:lvl>
    <w:lvl w:ilvl="8" w:tplc="2CCAC31E">
      <w:numFmt w:val="bullet"/>
      <w:lvlText w:val="•"/>
      <w:lvlJc w:val="left"/>
      <w:pPr>
        <w:ind w:left="7684" w:hanging="360"/>
      </w:pPr>
      <w:rPr>
        <w:rFonts w:hint="default"/>
        <w:lang w:val="es-ES" w:eastAsia="en-US" w:bidi="ar-SA"/>
      </w:rPr>
    </w:lvl>
  </w:abstractNum>
  <w:abstractNum w:abstractNumId="11" w15:restartNumberingAfterBreak="0">
    <w:nsid w:val="4A030B61"/>
    <w:multiLevelType w:val="hybridMultilevel"/>
    <w:tmpl w:val="7E7A86C8"/>
    <w:lvl w:ilvl="0" w:tplc="0C988416">
      <w:numFmt w:val="bullet"/>
      <w:lvlText w:val=""/>
      <w:lvlJc w:val="left"/>
      <w:pPr>
        <w:ind w:left="722" w:hanging="360"/>
      </w:pPr>
      <w:rPr>
        <w:rFonts w:ascii="Symbol" w:eastAsia="Symbol" w:hAnsi="Symbol" w:cs="Symbol" w:hint="default"/>
        <w:b w:val="0"/>
        <w:bCs w:val="0"/>
        <w:i w:val="0"/>
        <w:iCs w:val="0"/>
        <w:spacing w:val="0"/>
        <w:w w:val="100"/>
        <w:sz w:val="24"/>
        <w:szCs w:val="24"/>
        <w:lang w:val="es-ES" w:eastAsia="en-US" w:bidi="ar-SA"/>
      </w:rPr>
    </w:lvl>
    <w:lvl w:ilvl="1" w:tplc="CCE4C4CC">
      <w:numFmt w:val="bullet"/>
      <w:lvlText w:val="•"/>
      <w:lvlJc w:val="left"/>
      <w:pPr>
        <w:ind w:left="1546" w:hanging="360"/>
      </w:pPr>
      <w:rPr>
        <w:rFonts w:hint="default"/>
        <w:lang w:val="es-ES" w:eastAsia="en-US" w:bidi="ar-SA"/>
      </w:rPr>
    </w:lvl>
    <w:lvl w:ilvl="2" w:tplc="7DB65024">
      <w:numFmt w:val="bullet"/>
      <w:lvlText w:val="•"/>
      <w:lvlJc w:val="left"/>
      <w:pPr>
        <w:ind w:left="2372" w:hanging="360"/>
      </w:pPr>
      <w:rPr>
        <w:rFonts w:hint="default"/>
        <w:lang w:val="es-ES" w:eastAsia="en-US" w:bidi="ar-SA"/>
      </w:rPr>
    </w:lvl>
    <w:lvl w:ilvl="3" w:tplc="C6BC9522">
      <w:numFmt w:val="bullet"/>
      <w:lvlText w:val="•"/>
      <w:lvlJc w:val="left"/>
      <w:pPr>
        <w:ind w:left="3199" w:hanging="360"/>
      </w:pPr>
      <w:rPr>
        <w:rFonts w:hint="default"/>
        <w:lang w:val="es-ES" w:eastAsia="en-US" w:bidi="ar-SA"/>
      </w:rPr>
    </w:lvl>
    <w:lvl w:ilvl="4" w:tplc="E1120F22">
      <w:numFmt w:val="bullet"/>
      <w:lvlText w:val="•"/>
      <w:lvlJc w:val="left"/>
      <w:pPr>
        <w:ind w:left="4025" w:hanging="360"/>
      </w:pPr>
      <w:rPr>
        <w:rFonts w:hint="default"/>
        <w:lang w:val="es-ES" w:eastAsia="en-US" w:bidi="ar-SA"/>
      </w:rPr>
    </w:lvl>
    <w:lvl w:ilvl="5" w:tplc="01E291B4">
      <w:numFmt w:val="bullet"/>
      <w:lvlText w:val="•"/>
      <w:lvlJc w:val="left"/>
      <w:pPr>
        <w:ind w:left="4851" w:hanging="360"/>
      </w:pPr>
      <w:rPr>
        <w:rFonts w:hint="default"/>
        <w:lang w:val="es-ES" w:eastAsia="en-US" w:bidi="ar-SA"/>
      </w:rPr>
    </w:lvl>
    <w:lvl w:ilvl="6" w:tplc="30C0A1B2">
      <w:numFmt w:val="bullet"/>
      <w:lvlText w:val="•"/>
      <w:lvlJc w:val="left"/>
      <w:pPr>
        <w:ind w:left="5678" w:hanging="360"/>
      </w:pPr>
      <w:rPr>
        <w:rFonts w:hint="default"/>
        <w:lang w:val="es-ES" w:eastAsia="en-US" w:bidi="ar-SA"/>
      </w:rPr>
    </w:lvl>
    <w:lvl w:ilvl="7" w:tplc="9FF63EB8">
      <w:numFmt w:val="bullet"/>
      <w:lvlText w:val="•"/>
      <w:lvlJc w:val="left"/>
      <w:pPr>
        <w:ind w:left="6504" w:hanging="360"/>
      </w:pPr>
      <w:rPr>
        <w:rFonts w:hint="default"/>
        <w:lang w:val="es-ES" w:eastAsia="en-US" w:bidi="ar-SA"/>
      </w:rPr>
    </w:lvl>
    <w:lvl w:ilvl="8" w:tplc="A6548B0C">
      <w:numFmt w:val="bullet"/>
      <w:lvlText w:val="•"/>
      <w:lvlJc w:val="left"/>
      <w:pPr>
        <w:ind w:left="7330" w:hanging="360"/>
      </w:pPr>
      <w:rPr>
        <w:rFonts w:hint="default"/>
        <w:lang w:val="es-ES" w:eastAsia="en-US" w:bidi="ar-SA"/>
      </w:rPr>
    </w:lvl>
  </w:abstractNum>
  <w:abstractNum w:abstractNumId="12" w15:restartNumberingAfterBreak="0">
    <w:nsid w:val="4D255976"/>
    <w:multiLevelType w:val="multilevel"/>
    <w:tmpl w:val="FB185242"/>
    <w:lvl w:ilvl="0">
      <w:start w:val="1"/>
      <w:numFmt w:val="decimal"/>
      <w:lvlText w:val="%1."/>
      <w:lvlJc w:val="left"/>
      <w:pPr>
        <w:ind w:left="720" w:hanging="360"/>
      </w:pPr>
      <w:rPr>
        <w:rFonts w:hint="default"/>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3C56EFF"/>
    <w:multiLevelType w:val="hybridMultilevel"/>
    <w:tmpl w:val="133A08B4"/>
    <w:lvl w:ilvl="0" w:tplc="240A0017">
      <w:start w:val="1"/>
      <w:numFmt w:val="lowerLetter"/>
      <w:lvlText w:val="%1)"/>
      <w:lvlJc w:val="left"/>
      <w:pPr>
        <w:ind w:left="718" w:hanging="360"/>
      </w:pPr>
    </w:lvl>
    <w:lvl w:ilvl="1" w:tplc="240A0019" w:tentative="1">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abstractNum w:abstractNumId="14" w15:restartNumberingAfterBreak="0">
    <w:nsid w:val="54494247"/>
    <w:multiLevelType w:val="hybridMultilevel"/>
    <w:tmpl w:val="ACD281A4"/>
    <w:lvl w:ilvl="0" w:tplc="04021180">
      <w:start w:val="1"/>
      <w:numFmt w:val="lowerLetter"/>
      <w:lvlText w:val="%1."/>
      <w:lvlJc w:val="left"/>
      <w:pPr>
        <w:ind w:left="2" w:hanging="267"/>
      </w:pPr>
      <w:rPr>
        <w:rFonts w:ascii="Arial MT" w:eastAsia="Arial MT" w:hAnsi="Arial MT" w:cs="Arial MT" w:hint="default"/>
        <w:b w:val="0"/>
        <w:bCs w:val="0"/>
        <w:i w:val="0"/>
        <w:iCs w:val="0"/>
        <w:spacing w:val="0"/>
        <w:w w:val="100"/>
        <w:sz w:val="24"/>
        <w:szCs w:val="24"/>
        <w:lang w:val="es-ES" w:eastAsia="en-US" w:bidi="ar-SA"/>
      </w:rPr>
    </w:lvl>
    <w:lvl w:ilvl="1" w:tplc="C34A92FE">
      <w:numFmt w:val="bullet"/>
      <w:lvlText w:val="•"/>
      <w:lvlJc w:val="left"/>
      <w:pPr>
        <w:ind w:left="898" w:hanging="267"/>
      </w:pPr>
      <w:rPr>
        <w:rFonts w:hint="default"/>
        <w:lang w:val="es-ES" w:eastAsia="en-US" w:bidi="ar-SA"/>
      </w:rPr>
    </w:lvl>
    <w:lvl w:ilvl="2" w:tplc="9D1CA9A2">
      <w:numFmt w:val="bullet"/>
      <w:lvlText w:val="•"/>
      <w:lvlJc w:val="left"/>
      <w:pPr>
        <w:ind w:left="1796" w:hanging="267"/>
      </w:pPr>
      <w:rPr>
        <w:rFonts w:hint="default"/>
        <w:lang w:val="es-ES" w:eastAsia="en-US" w:bidi="ar-SA"/>
      </w:rPr>
    </w:lvl>
    <w:lvl w:ilvl="3" w:tplc="37CCE7C2">
      <w:numFmt w:val="bullet"/>
      <w:lvlText w:val="•"/>
      <w:lvlJc w:val="left"/>
      <w:pPr>
        <w:ind w:left="2695" w:hanging="267"/>
      </w:pPr>
      <w:rPr>
        <w:rFonts w:hint="default"/>
        <w:lang w:val="es-ES" w:eastAsia="en-US" w:bidi="ar-SA"/>
      </w:rPr>
    </w:lvl>
    <w:lvl w:ilvl="4" w:tplc="BDFAAF8C">
      <w:numFmt w:val="bullet"/>
      <w:lvlText w:val="•"/>
      <w:lvlJc w:val="left"/>
      <w:pPr>
        <w:ind w:left="3593" w:hanging="267"/>
      </w:pPr>
      <w:rPr>
        <w:rFonts w:hint="default"/>
        <w:lang w:val="es-ES" w:eastAsia="en-US" w:bidi="ar-SA"/>
      </w:rPr>
    </w:lvl>
    <w:lvl w:ilvl="5" w:tplc="3DEE4328">
      <w:numFmt w:val="bullet"/>
      <w:lvlText w:val="•"/>
      <w:lvlJc w:val="left"/>
      <w:pPr>
        <w:ind w:left="4491" w:hanging="267"/>
      </w:pPr>
      <w:rPr>
        <w:rFonts w:hint="default"/>
        <w:lang w:val="es-ES" w:eastAsia="en-US" w:bidi="ar-SA"/>
      </w:rPr>
    </w:lvl>
    <w:lvl w:ilvl="6" w:tplc="E7F09E74">
      <w:numFmt w:val="bullet"/>
      <w:lvlText w:val="•"/>
      <w:lvlJc w:val="left"/>
      <w:pPr>
        <w:ind w:left="5390" w:hanging="267"/>
      </w:pPr>
      <w:rPr>
        <w:rFonts w:hint="default"/>
        <w:lang w:val="es-ES" w:eastAsia="en-US" w:bidi="ar-SA"/>
      </w:rPr>
    </w:lvl>
    <w:lvl w:ilvl="7" w:tplc="3E4E9EA4">
      <w:numFmt w:val="bullet"/>
      <w:lvlText w:val="•"/>
      <w:lvlJc w:val="left"/>
      <w:pPr>
        <w:ind w:left="6288" w:hanging="267"/>
      </w:pPr>
      <w:rPr>
        <w:rFonts w:hint="default"/>
        <w:lang w:val="es-ES" w:eastAsia="en-US" w:bidi="ar-SA"/>
      </w:rPr>
    </w:lvl>
    <w:lvl w:ilvl="8" w:tplc="6EBA5E08">
      <w:numFmt w:val="bullet"/>
      <w:lvlText w:val="•"/>
      <w:lvlJc w:val="left"/>
      <w:pPr>
        <w:ind w:left="7186" w:hanging="267"/>
      </w:pPr>
      <w:rPr>
        <w:rFonts w:hint="default"/>
        <w:lang w:val="es-ES" w:eastAsia="en-US" w:bidi="ar-SA"/>
      </w:rPr>
    </w:lvl>
  </w:abstractNum>
  <w:abstractNum w:abstractNumId="15" w15:restartNumberingAfterBreak="0">
    <w:nsid w:val="56E437A3"/>
    <w:multiLevelType w:val="hybridMultilevel"/>
    <w:tmpl w:val="64E4F2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CB97759"/>
    <w:multiLevelType w:val="multilevel"/>
    <w:tmpl w:val="DF4E3D26"/>
    <w:lvl w:ilvl="0">
      <w:start w:val="2"/>
      <w:numFmt w:val="decimal"/>
      <w:lvlText w:val="%1"/>
      <w:lvlJc w:val="left"/>
      <w:pPr>
        <w:ind w:left="981" w:hanging="360"/>
      </w:pPr>
      <w:rPr>
        <w:rFonts w:hint="default"/>
        <w:lang w:val="es-ES" w:eastAsia="en-US" w:bidi="ar-SA"/>
      </w:rPr>
    </w:lvl>
    <w:lvl w:ilvl="1">
      <w:start w:val="1"/>
      <w:numFmt w:val="decimal"/>
      <w:lvlText w:val="%1.%2"/>
      <w:lvlJc w:val="left"/>
      <w:pPr>
        <w:ind w:left="981" w:hanging="360"/>
      </w:pPr>
      <w:rPr>
        <w:rFonts w:ascii="Arial" w:eastAsia="Arial" w:hAnsi="Arial" w:cs="Arial" w:hint="default"/>
        <w:b/>
        <w:bCs/>
        <w:i w:val="0"/>
        <w:iCs w:val="0"/>
        <w:spacing w:val="-2"/>
        <w:w w:val="99"/>
        <w:sz w:val="22"/>
        <w:szCs w:val="22"/>
        <w:lang w:val="es-ES" w:eastAsia="en-US" w:bidi="ar-SA"/>
      </w:rPr>
    </w:lvl>
    <w:lvl w:ilvl="2">
      <w:numFmt w:val="bullet"/>
      <w:lvlText w:val="•"/>
      <w:lvlJc w:val="left"/>
      <w:pPr>
        <w:ind w:left="2656" w:hanging="360"/>
      </w:pPr>
      <w:rPr>
        <w:rFonts w:hint="default"/>
        <w:lang w:val="es-ES" w:eastAsia="en-US" w:bidi="ar-SA"/>
      </w:rPr>
    </w:lvl>
    <w:lvl w:ilvl="3">
      <w:numFmt w:val="bullet"/>
      <w:lvlText w:val="•"/>
      <w:lvlJc w:val="left"/>
      <w:pPr>
        <w:ind w:left="3494" w:hanging="360"/>
      </w:pPr>
      <w:rPr>
        <w:rFonts w:hint="default"/>
        <w:lang w:val="es-ES" w:eastAsia="en-US" w:bidi="ar-SA"/>
      </w:rPr>
    </w:lvl>
    <w:lvl w:ilvl="4">
      <w:numFmt w:val="bullet"/>
      <w:lvlText w:val="•"/>
      <w:lvlJc w:val="left"/>
      <w:pPr>
        <w:ind w:left="4332" w:hanging="360"/>
      </w:pPr>
      <w:rPr>
        <w:rFonts w:hint="default"/>
        <w:lang w:val="es-ES" w:eastAsia="en-US" w:bidi="ar-SA"/>
      </w:rPr>
    </w:lvl>
    <w:lvl w:ilvl="5">
      <w:numFmt w:val="bullet"/>
      <w:lvlText w:val="•"/>
      <w:lvlJc w:val="left"/>
      <w:pPr>
        <w:ind w:left="5170" w:hanging="360"/>
      </w:pPr>
      <w:rPr>
        <w:rFonts w:hint="default"/>
        <w:lang w:val="es-ES" w:eastAsia="en-US" w:bidi="ar-SA"/>
      </w:rPr>
    </w:lvl>
    <w:lvl w:ilvl="6">
      <w:numFmt w:val="bullet"/>
      <w:lvlText w:val="•"/>
      <w:lvlJc w:val="left"/>
      <w:pPr>
        <w:ind w:left="6008" w:hanging="360"/>
      </w:pPr>
      <w:rPr>
        <w:rFonts w:hint="default"/>
        <w:lang w:val="es-ES" w:eastAsia="en-US" w:bidi="ar-SA"/>
      </w:rPr>
    </w:lvl>
    <w:lvl w:ilvl="7">
      <w:numFmt w:val="bullet"/>
      <w:lvlText w:val="•"/>
      <w:lvlJc w:val="left"/>
      <w:pPr>
        <w:ind w:left="6846" w:hanging="360"/>
      </w:pPr>
      <w:rPr>
        <w:rFonts w:hint="default"/>
        <w:lang w:val="es-ES" w:eastAsia="en-US" w:bidi="ar-SA"/>
      </w:rPr>
    </w:lvl>
    <w:lvl w:ilvl="8">
      <w:numFmt w:val="bullet"/>
      <w:lvlText w:val="•"/>
      <w:lvlJc w:val="left"/>
      <w:pPr>
        <w:ind w:left="7684" w:hanging="360"/>
      </w:pPr>
      <w:rPr>
        <w:rFonts w:hint="default"/>
        <w:lang w:val="es-ES" w:eastAsia="en-US" w:bidi="ar-SA"/>
      </w:rPr>
    </w:lvl>
  </w:abstractNum>
  <w:abstractNum w:abstractNumId="17" w15:restartNumberingAfterBreak="0">
    <w:nsid w:val="63DC37B6"/>
    <w:multiLevelType w:val="hybridMultilevel"/>
    <w:tmpl w:val="17CC5720"/>
    <w:lvl w:ilvl="0" w:tplc="E07A45FA">
      <w:start w:val="1"/>
      <w:numFmt w:val="decimal"/>
      <w:lvlText w:val="%1."/>
      <w:lvlJc w:val="left"/>
      <w:pPr>
        <w:ind w:left="980" w:hanging="360"/>
      </w:pPr>
      <w:rPr>
        <w:rFonts w:ascii="Arial" w:eastAsia="Arial" w:hAnsi="Arial" w:cs="Arial" w:hint="default"/>
        <w:b/>
        <w:bCs/>
        <w:i w:val="0"/>
        <w:iCs w:val="0"/>
        <w:spacing w:val="0"/>
        <w:w w:val="100"/>
        <w:sz w:val="22"/>
        <w:szCs w:val="22"/>
        <w:lang w:val="es-ES" w:eastAsia="en-US" w:bidi="ar-SA"/>
      </w:rPr>
    </w:lvl>
    <w:lvl w:ilvl="1" w:tplc="EA2C5A26">
      <w:numFmt w:val="bullet"/>
      <w:lvlText w:val="•"/>
      <w:lvlJc w:val="left"/>
      <w:pPr>
        <w:ind w:left="1818" w:hanging="360"/>
      </w:pPr>
      <w:rPr>
        <w:rFonts w:hint="default"/>
        <w:lang w:val="es-ES" w:eastAsia="en-US" w:bidi="ar-SA"/>
      </w:rPr>
    </w:lvl>
    <w:lvl w:ilvl="2" w:tplc="F776F3E4">
      <w:numFmt w:val="bullet"/>
      <w:lvlText w:val="•"/>
      <w:lvlJc w:val="left"/>
      <w:pPr>
        <w:ind w:left="2656" w:hanging="360"/>
      </w:pPr>
      <w:rPr>
        <w:rFonts w:hint="default"/>
        <w:lang w:val="es-ES" w:eastAsia="en-US" w:bidi="ar-SA"/>
      </w:rPr>
    </w:lvl>
    <w:lvl w:ilvl="3" w:tplc="15B64D54">
      <w:numFmt w:val="bullet"/>
      <w:lvlText w:val="•"/>
      <w:lvlJc w:val="left"/>
      <w:pPr>
        <w:ind w:left="3494" w:hanging="360"/>
      </w:pPr>
      <w:rPr>
        <w:rFonts w:hint="default"/>
        <w:lang w:val="es-ES" w:eastAsia="en-US" w:bidi="ar-SA"/>
      </w:rPr>
    </w:lvl>
    <w:lvl w:ilvl="4" w:tplc="066A917C">
      <w:numFmt w:val="bullet"/>
      <w:lvlText w:val="•"/>
      <w:lvlJc w:val="left"/>
      <w:pPr>
        <w:ind w:left="4332" w:hanging="360"/>
      </w:pPr>
      <w:rPr>
        <w:rFonts w:hint="default"/>
        <w:lang w:val="es-ES" w:eastAsia="en-US" w:bidi="ar-SA"/>
      </w:rPr>
    </w:lvl>
    <w:lvl w:ilvl="5" w:tplc="A9E2B6F2">
      <w:numFmt w:val="bullet"/>
      <w:lvlText w:val="•"/>
      <w:lvlJc w:val="left"/>
      <w:pPr>
        <w:ind w:left="5170" w:hanging="360"/>
      </w:pPr>
      <w:rPr>
        <w:rFonts w:hint="default"/>
        <w:lang w:val="es-ES" w:eastAsia="en-US" w:bidi="ar-SA"/>
      </w:rPr>
    </w:lvl>
    <w:lvl w:ilvl="6" w:tplc="0B4A53F0">
      <w:numFmt w:val="bullet"/>
      <w:lvlText w:val="•"/>
      <w:lvlJc w:val="left"/>
      <w:pPr>
        <w:ind w:left="6008" w:hanging="360"/>
      </w:pPr>
      <w:rPr>
        <w:rFonts w:hint="default"/>
        <w:lang w:val="es-ES" w:eastAsia="en-US" w:bidi="ar-SA"/>
      </w:rPr>
    </w:lvl>
    <w:lvl w:ilvl="7" w:tplc="AA700C7A">
      <w:numFmt w:val="bullet"/>
      <w:lvlText w:val="•"/>
      <w:lvlJc w:val="left"/>
      <w:pPr>
        <w:ind w:left="6846" w:hanging="360"/>
      </w:pPr>
      <w:rPr>
        <w:rFonts w:hint="default"/>
        <w:lang w:val="es-ES" w:eastAsia="en-US" w:bidi="ar-SA"/>
      </w:rPr>
    </w:lvl>
    <w:lvl w:ilvl="8" w:tplc="1C624FF2">
      <w:numFmt w:val="bullet"/>
      <w:lvlText w:val="•"/>
      <w:lvlJc w:val="left"/>
      <w:pPr>
        <w:ind w:left="7684" w:hanging="360"/>
      </w:pPr>
      <w:rPr>
        <w:rFonts w:hint="default"/>
        <w:lang w:val="es-ES" w:eastAsia="en-US" w:bidi="ar-SA"/>
      </w:rPr>
    </w:lvl>
  </w:abstractNum>
  <w:abstractNum w:abstractNumId="18" w15:restartNumberingAfterBreak="0">
    <w:nsid w:val="63E051B8"/>
    <w:multiLevelType w:val="hybridMultilevel"/>
    <w:tmpl w:val="7064442A"/>
    <w:lvl w:ilvl="0" w:tplc="899EF670">
      <w:start w:val="1"/>
      <w:numFmt w:val="lowerLetter"/>
      <w:lvlText w:val="%1."/>
      <w:lvlJc w:val="left"/>
      <w:pPr>
        <w:ind w:left="2" w:hanging="264"/>
      </w:pPr>
      <w:rPr>
        <w:rFonts w:ascii="Arial MT" w:eastAsia="Arial MT" w:hAnsi="Arial MT" w:cs="Arial MT" w:hint="default"/>
        <w:b w:val="0"/>
        <w:bCs w:val="0"/>
        <w:i w:val="0"/>
        <w:iCs w:val="0"/>
        <w:spacing w:val="0"/>
        <w:w w:val="100"/>
        <w:sz w:val="24"/>
        <w:szCs w:val="24"/>
        <w:lang w:val="es-ES" w:eastAsia="en-US" w:bidi="ar-SA"/>
      </w:rPr>
    </w:lvl>
    <w:lvl w:ilvl="1" w:tplc="B318409C">
      <w:numFmt w:val="bullet"/>
      <w:lvlText w:val="•"/>
      <w:lvlJc w:val="left"/>
      <w:pPr>
        <w:ind w:left="898" w:hanging="264"/>
      </w:pPr>
      <w:rPr>
        <w:rFonts w:hint="default"/>
        <w:lang w:val="es-ES" w:eastAsia="en-US" w:bidi="ar-SA"/>
      </w:rPr>
    </w:lvl>
    <w:lvl w:ilvl="2" w:tplc="24AAD58C">
      <w:numFmt w:val="bullet"/>
      <w:lvlText w:val="•"/>
      <w:lvlJc w:val="left"/>
      <w:pPr>
        <w:ind w:left="1796" w:hanging="264"/>
      </w:pPr>
      <w:rPr>
        <w:rFonts w:hint="default"/>
        <w:lang w:val="es-ES" w:eastAsia="en-US" w:bidi="ar-SA"/>
      </w:rPr>
    </w:lvl>
    <w:lvl w:ilvl="3" w:tplc="11D0CE96">
      <w:numFmt w:val="bullet"/>
      <w:lvlText w:val="•"/>
      <w:lvlJc w:val="left"/>
      <w:pPr>
        <w:ind w:left="2695" w:hanging="264"/>
      </w:pPr>
      <w:rPr>
        <w:rFonts w:hint="default"/>
        <w:lang w:val="es-ES" w:eastAsia="en-US" w:bidi="ar-SA"/>
      </w:rPr>
    </w:lvl>
    <w:lvl w:ilvl="4" w:tplc="04241E22">
      <w:numFmt w:val="bullet"/>
      <w:lvlText w:val="•"/>
      <w:lvlJc w:val="left"/>
      <w:pPr>
        <w:ind w:left="3593" w:hanging="264"/>
      </w:pPr>
      <w:rPr>
        <w:rFonts w:hint="default"/>
        <w:lang w:val="es-ES" w:eastAsia="en-US" w:bidi="ar-SA"/>
      </w:rPr>
    </w:lvl>
    <w:lvl w:ilvl="5" w:tplc="66D46338">
      <w:numFmt w:val="bullet"/>
      <w:lvlText w:val="•"/>
      <w:lvlJc w:val="left"/>
      <w:pPr>
        <w:ind w:left="4491" w:hanging="264"/>
      </w:pPr>
      <w:rPr>
        <w:rFonts w:hint="default"/>
        <w:lang w:val="es-ES" w:eastAsia="en-US" w:bidi="ar-SA"/>
      </w:rPr>
    </w:lvl>
    <w:lvl w:ilvl="6" w:tplc="F7B439C6">
      <w:numFmt w:val="bullet"/>
      <w:lvlText w:val="•"/>
      <w:lvlJc w:val="left"/>
      <w:pPr>
        <w:ind w:left="5390" w:hanging="264"/>
      </w:pPr>
      <w:rPr>
        <w:rFonts w:hint="default"/>
        <w:lang w:val="es-ES" w:eastAsia="en-US" w:bidi="ar-SA"/>
      </w:rPr>
    </w:lvl>
    <w:lvl w:ilvl="7" w:tplc="E5C8EB0E">
      <w:numFmt w:val="bullet"/>
      <w:lvlText w:val="•"/>
      <w:lvlJc w:val="left"/>
      <w:pPr>
        <w:ind w:left="6288" w:hanging="264"/>
      </w:pPr>
      <w:rPr>
        <w:rFonts w:hint="default"/>
        <w:lang w:val="es-ES" w:eastAsia="en-US" w:bidi="ar-SA"/>
      </w:rPr>
    </w:lvl>
    <w:lvl w:ilvl="8" w:tplc="F6CA54E4">
      <w:numFmt w:val="bullet"/>
      <w:lvlText w:val="•"/>
      <w:lvlJc w:val="left"/>
      <w:pPr>
        <w:ind w:left="7186" w:hanging="264"/>
      </w:pPr>
      <w:rPr>
        <w:rFonts w:hint="default"/>
        <w:lang w:val="es-ES" w:eastAsia="en-US" w:bidi="ar-SA"/>
      </w:rPr>
    </w:lvl>
  </w:abstractNum>
  <w:abstractNum w:abstractNumId="19" w15:restartNumberingAfterBreak="0">
    <w:nsid w:val="6AC300EB"/>
    <w:multiLevelType w:val="hybridMultilevel"/>
    <w:tmpl w:val="C45C9874"/>
    <w:lvl w:ilvl="0" w:tplc="240A0017">
      <w:start w:val="1"/>
      <w:numFmt w:val="lowerLetter"/>
      <w:lvlText w:val="%1)"/>
      <w:lvlJc w:val="left"/>
      <w:pPr>
        <w:ind w:left="722" w:hanging="360"/>
      </w:pPr>
    </w:lvl>
    <w:lvl w:ilvl="1" w:tplc="240A0019" w:tentative="1">
      <w:start w:val="1"/>
      <w:numFmt w:val="lowerLetter"/>
      <w:lvlText w:val="%2."/>
      <w:lvlJc w:val="left"/>
      <w:pPr>
        <w:ind w:left="1442" w:hanging="360"/>
      </w:pPr>
    </w:lvl>
    <w:lvl w:ilvl="2" w:tplc="240A001B" w:tentative="1">
      <w:start w:val="1"/>
      <w:numFmt w:val="lowerRoman"/>
      <w:lvlText w:val="%3."/>
      <w:lvlJc w:val="right"/>
      <w:pPr>
        <w:ind w:left="2162" w:hanging="180"/>
      </w:pPr>
    </w:lvl>
    <w:lvl w:ilvl="3" w:tplc="240A000F" w:tentative="1">
      <w:start w:val="1"/>
      <w:numFmt w:val="decimal"/>
      <w:lvlText w:val="%4."/>
      <w:lvlJc w:val="left"/>
      <w:pPr>
        <w:ind w:left="2882" w:hanging="360"/>
      </w:pPr>
    </w:lvl>
    <w:lvl w:ilvl="4" w:tplc="240A0019" w:tentative="1">
      <w:start w:val="1"/>
      <w:numFmt w:val="lowerLetter"/>
      <w:lvlText w:val="%5."/>
      <w:lvlJc w:val="left"/>
      <w:pPr>
        <w:ind w:left="3602" w:hanging="360"/>
      </w:pPr>
    </w:lvl>
    <w:lvl w:ilvl="5" w:tplc="240A001B" w:tentative="1">
      <w:start w:val="1"/>
      <w:numFmt w:val="lowerRoman"/>
      <w:lvlText w:val="%6."/>
      <w:lvlJc w:val="right"/>
      <w:pPr>
        <w:ind w:left="4322" w:hanging="180"/>
      </w:pPr>
    </w:lvl>
    <w:lvl w:ilvl="6" w:tplc="240A000F" w:tentative="1">
      <w:start w:val="1"/>
      <w:numFmt w:val="decimal"/>
      <w:lvlText w:val="%7."/>
      <w:lvlJc w:val="left"/>
      <w:pPr>
        <w:ind w:left="5042" w:hanging="360"/>
      </w:pPr>
    </w:lvl>
    <w:lvl w:ilvl="7" w:tplc="240A0019" w:tentative="1">
      <w:start w:val="1"/>
      <w:numFmt w:val="lowerLetter"/>
      <w:lvlText w:val="%8."/>
      <w:lvlJc w:val="left"/>
      <w:pPr>
        <w:ind w:left="5762" w:hanging="360"/>
      </w:pPr>
    </w:lvl>
    <w:lvl w:ilvl="8" w:tplc="240A001B" w:tentative="1">
      <w:start w:val="1"/>
      <w:numFmt w:val="lowerRoman"/>
      <w:lvlText w:val="%9."/>
      <w:lvlJc w:val="right"/>
      <w:pPr>
        <w:ind w:left="6482" w:hanging="180"/>
      </w:pPr>
    </w:lvl>
  </w:abstractNum>
  <w:abstractNum w:abstractNumId="20" w15:restartNumberingAfterBreak="0">
    <w:nsid w:val="6DE3713A"/>
    <w:multiLevelType w:val="hybridMultilevel"/>
    <w:tmpl w:val="00864C76"/>
    <w:lvl w:ilvl="0" w:tplc="240A0017">
      <w:start w:val="1"/>
      <w:numFmt w:val="lowerLetter"/>
      <w:lvlText w:val="%1)"/>
      <w:lvlJc w:val="left"/>
      <w:pPr>
        <w:ind w:left="722" w:hanging="360"/>
      </w:pPr>
    </w:lvl>
    <w:lvl w:ilvl="1" w:tplc="240A0019" w:tentative="1">
      <w:start w:val="1"/>
      <w:numFmt w:val="lowerLetter"/>
      <w:lvlText w:val="%2."/>
      <w:lvlJc w:val="left"/>
      <w:pPr>
        <w:ind w:left="1442" w:hanging="360"/>
      </w:pPr>
    </w:lvl>
    <w:lvl w:ilvl="2" w:tplc="240A001B" w:tentative="1">
      <w:start w:val="1"/>
      <w:numFmt w:val="lowerRoman"/>
      <w:lvlText w:val="%3."/>
      <w:lvlJc w:val="right"/>
      <w:pPr>
        <w:ind w:left="2162" w:hanging="180"/>
      </w:pPr>
    </w:lvl>
    <w:lvl w:ilvl="3" w:tplc="240A000F" w:tentative="1">
      <w:start w:val="1"/>
      <w:numFmt w:val="decimal"/>
      <w:lvlText w:val="%4."/>
      <w:lvlJc w:val="left"/>
      <w:pPr>
        <w:ind w:left="2882" w:hanging="360"/>
      </w:pPr>
    </w:lvl>
    <w:lvl w:ilvl="4" w:tplc="240A0019" w:tentative="1">
      <w:start w:val="1"/>
      <w:numFmt w:val="lowerLetter"/>
      <w:lvlText w:val="%5."/>
      <w:lvlJc w:val="left"/>
      <w:pPr>
        <w:ind w:left="3602" w:hanging="360"/>
      </w:pPr>
    </w:lvl>
    <w:lvl w:ilvl="5" w:tplc="240A001B" w:tentative="1">
      <w:start w:val="1"/>
      <w:numFmt w:val="lowerRoman"/>
      <w:lvlText w:val="%6."/>
      <w:lvlJc w:val="right"/>
      <w:pPr>
        <w:ind w:left="4322" w:hanging="180"/>
      </w:pPr>
    </w:lvl>
    <w:lvl w:ilvl="6" w:tplc="240A000F" w:tentative="1">
      <w:start w:val="1"/>
      <w:numFmt w:val="decimal"/>
      <w:lvlText w:val="%7."/>
      <w:lvlJc w:val="left"/>
      <w:pPr>
        <w:ind w:left="5042" w:hanging="360"/>
      </w:pPr>
    </w:lvl>
    <w:lvl w:ilvl="7" w:tplc="240A0019" w:tentative="1">
      <w:start w:val="1"/>
      <w:numFmt w:val="lowerLetter"/>
      <w:lvlText w:val="%8."/>
      <w:lvlJc w:val="left"/>
      <w:pPr>
        <w:ind w:left="5762" w:hanging="360"/>
      </w:pPr>
    </w:lvl>
    <w:lvl w:ilvl="8" w:tplc="240A001B" w:tentative="1">
      <w:start w:val="1"/>
      <w:numFmt w:val="lowerRoman"/>
      <w:lvlText w:val="%9."/>
      <w:lvlJc w:val="right"/>
      <w:pPr>
        <w:ind w:left="6482" w:hanging="180"/>
      </w:pPr>
    </w:lvl>
  </w:abstractNum>
  <w:abstractNum w:abstractNumId="21" w15:restartNumberingAfterBreak="0">
    <w:nsid w:val="734616A5"/>
    <w:multiLevelType w:val="hybridMultilevel"/>
    <w:tmpl w:val="EF949C9E"/>
    <w:lvl w:ilvl="0" w:tplc="FE94137A">
      <w:start w:val="1"/>
      <w:numFmt w:val="lowerLetter"/>
      <w:lvlText w:val="%1."/>
      <w:lvlJc w:val="left"/>
      <w:pPr>
        <w:ind w:left="2" w:hanging="362"/>
      </w:pPr>
      <w:rPr>
        <w:rFonts w:ascii="Arial MT" w:eastAsia="Arial MT" w:hAnsi="Arial MT" w:cs="Arial MT" w:hint="default"/>
        <w:b w:val="0"/>
        <w:bCs w:val="0"/>
        <w:i w:val="0"/>
        <w:iCs w:val="0"/>
        <w:spacing w:val="0"/>
        <w:w w:val="100"/>
        <w:sz w:val="24"/>
        <w:szCs w:val="24"/>
        <w:lang w:val="es-ES" w:eastAsia="en-US" w:bidi="ar-SA"/>
      </w:rPr>
    </w:lvl>
    <w:lvl w:ilvl="1" w:tplc="8E84D222">
      <w:numFmt w:val="bullet"/>
      <w:lvlText w:val="•"/>
      <w:lvlJc w:val="left"/>
      <w:pPr>
        <w:ind w:left="898" w:hanging="362"/>
      </w:pPr>
      <w:rPr>
        <w:rFonts w:hint="default"/>
        <w:lang w:val="es-ES" w:eastAsia="en-US" w:bidi="ar-SA"/>
      </w:rPr>
    </w:lvl>
    <w:lvl w:ilvl="2" w:tplc="0A1084BE">
      <w:numFmt w:val="bullet"/>
      <w:lvlText w:val="•"/>
      <w:lvlJc w:val="left"/>
      <w:pPr>
        <w:ind w:left="1796" w:hanging="362"/>
      </w:pPr>
      <w:rPr>
        <w:rFonts w:hint="default"/>
        <w:lang w:val="es-ES" w:eastAsia="en-US" w:bidi="ar-SA"/>
      </w:rPr>
    </w:lvl>
    <w:lvl w:ilvl="3" w:tplc="0A5A9190">
      <w:numFmt w:val="bullet"/>
      <w:lvlText w:val="•"/>
      <w:lvlJc w:val="left"/>
      <w:pPr>
        <w:ind w:left="2695" w:hanging="362"/>
      </w:pPr>
      <w:rPr>
        <w:rFonts w:hint="default"/>
        <w:lang w:val="es-ES" w:eastAsia="en-US" w:bidi="ar-SA"/>
      </w:rPr>
    </w:lvl>
    <w:lvl w:ilvl="4" w:tplc="D1261C12">
      <w:numFmt w:val="bullet"/>
      <w:lvlText w:val="•"/>
      <w:lvlJc w:val="left"/>
      <w:pPr>
        <w:ind w:left="3593" w:hanging="362"/>
      </w:pPr>
      <w:rPr>
        <w:rFonts w:hint="default"/>
        <w:lang w:val="es-ES" w:eastAsia="en-US" w:bidi="ar-SA"/>
      </w:rPr>
    </w:lvl>
    <w:lvl w:ilvl="5" w:tplc="39722C22">
      <w:numFmt w:val="bullet"/>
      <w:lvlText w:val="•"/>
      <w:lvlJc w:val="left"/>
      <w:pPr>
        <w:ind w:left="4491" w:hanging="362"/>
      </w:pPr>
      <w:rPr>
        <w:rFonts w:hint="default"/>
        <w:lang w:val="es-ES" w:eastAsia="en-US" w:bidi="ar-SA"/>
      </w:rPr>
    </w:lvl>
    <w:lvl w:ilvl="6" w:tplc="6E541E98">
      <w:numFmt w:val="bullet"/>
      <w:lvlText w:val="•"/>
      <w:lvlJc w:val="left"/>
      <w:pPr>
        <w:ind w:left="5390" w:hanging="362"/>
      </w:pPr>
      <w:rPr>
        <w:rFonts w:hint="default"/>
        <w:lang w:val="es-ES" w:eastAsia="en-US" w:bidi="ar-SA"/>
      </w:rPr>
    </w:lvl>
    <w:lvl w:ilvl="7" w:tplc="0B762C3C">
      <w:numFmt w:val="bullet"/>
      <w:lvlText w:val="•"/>
      <w:lvlJc w:val="left"/>
      <w:pPr>
        <w:ind w:left="6288" w:hanging="362"/>
      </w:pPr>
      <w:rPr>
        <w:rFonts w:hint="default"/>
        <w:lang w:val="es-ES" w:eastAsia="en-US" w:bidi="ar-SA"/>
      </w:rPr>
    </w:lvl>
    <w:lvl w:ilvl="8" w:tplc="48B24242">
      <w:numFmt w:val="bullet"/>
      <w:lvlText w:val="•"/>
      <w:lvlJc w:val="left"/>
      <w:pPr>
        <w:ind w:left="7186" w:hanging="362"/>
      </w:pPr>
      <w:rPr>
        <w:rFonts w:hint="default"/>
        <w:lang w:val="es-ES" w:eastAsia="en-US" w:bidi="ar-SA"/>
      </w:rPr>
    </w:lvl>
  </w:abstractNum>
  <w:abstractNum w:abstractNumId="22" w15:restartNumberingAfterBreak="0">
    <w:nsid w:val="745B13A5"/>
    <w:multiLevelType w:val="multilevel"/>
    <w:tmpl w:val="FB185242"/>
    <w:lvl w:ilvl="0">
      <w:start w:val="1"/>
      <w:numFmt w:val="decimal"/>
      <w:lvlText w:val="%1."/>
      <w:lvlJc w:val="left"/>
      <w:pPr>
        <w:ind w:left="720" w:hanging="360"/>
      </w:pPr>
      <w:rPr>
        <w:rFonts w:hint="default"/>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6993086"/>
    <w:multiLevelType w:val="hybridMultilevel"/>
    <w:tmpl w:val="744E6088"/>
    <w:lvl w:ilvl="0" w:tplc="A1387D8E">
      <w:start w:val="1"/>
      <w:numFmt w:val="lowerLetter"/>
      <w:lvlText w:val="%1."/>
      <w:lvlJc w:val="left"/>
      <w:pPr>
        <w:ind w:left="2" w:hanging="295"/>
      </w:pPr>
      <w:rPr>
        <w:rFonts w:ascii="Arial MT" w:eastAsia="Arial MT" w:hAnsi="Arial MT" w:cs="Arial MT" w:hint="default"/>
        <w:b w:val="0"/>
        <w:bCs w:val="0"/>
        <w:i w:val="0"/>
        <w:iCs w:val="0"/>
        <w:spacing w:val="0"/>
        <w:w w:val="100"/>
        <w:sz w:val="24"/>
        <w:szCs w:val="24"/>
        <w:lang w:val="es-ES" w:eastAsia="en-US" w:bidi="ar-SA"/>
      </w:rPr>
    </w:lvl>
    <w:lvl w:ilvl="1" w:tplc="57FAA27C">
      <w:numFmt w:val="bullet"/>
      <w:lvlText w:val="•"/>
      <w:lvlJc w:val="left"/>
      <w:pPr>
        <w:ind w:left="898" w:hanging="295"/>
      </w:pPr>
      <w:rPr>
        <w:rFonts w:hint="default"/>
        <w:lang w:val="es-ES" w:eastAsia="en-US" w:bidi="ar-SA"/>
      </w:rPr>
    </w:lvl>
    <w:lvl w:ilvl="2" w:tplc="EB863CD8">
      <w:numFmt w:val="bullet"/>
      <w:lvlText w:val="•"/>
      <w:lvlJc w:val="left"/>
      <w:pPr>
        <w:ind w:left="1796" w:hanging="295"/>
      </w:pPr>
      <w:rPr>
        <w:rFonts w:hint="default"/>
        <w:lang w:val="es-ES" w:eastAsia="en-US" w:bidi="ar-SA"/>
      </w:rPr>
    </w:lvl>
    <w:lvl w:ilvl="3" w:tplc="76B80ECC">
      <w:numFmt w:val="bullet"/>
      <w:lvlText w:val="•"/>
      <w:lvlJc w:val="left"/>
      <w:pPr>
        <w:ind w:left="2695" w:hanging="295"/>
      </w:pPr>
      <w:rPr>
        <w:rFonts w:hint="default"/>
        <w:lang w:val="es-ES" w:eastAsia="en-US" w:bidi="ar-SA"/>
      </w:rPr>
    </w:lvl>
    <w:lvl w:ilvl="4" w:tplc="0AB4D7B8">
      <w:numFmt w:val="bullet"/>
      <w:lvlText w:val="•"/>
      <w:lvlJc w:val="left"/>
      <w:pPr>
        <w:ind w:left="3593" w:hanging="295"/>
      </w:pPr>
      <w:rPr>
        <w:rFonts w:hint="default"/>
        <w:lang w:val="es-ES" w:eastAsia="en-US" w:bidi="ar-SA"/>
      </w:rPr>
    </w:lvl>
    <w:lvl w:ilvl="5" w:tplc="3E6C2B56">
      <w:numFmt w:val="bullet"/>
      <w:lvlText w:val="•"/>
      <w:lvlJc w:val="left"/>
      <w:pPr>
        <w:ind w:left="4491" w:hanging="295"/>
      </w:pPr>
      <w:rPr>
        <w:rFonts w:hint="default"/>
        <w:lang w:val="es-ES" w:eastAsia="en-US" w:bidi="ar-SA"/>
      </w:rPr>
    </w:lvl>
    <w:lvl w:ilvl="6" w:tplc="D8B05D2C">
      <w:numFmt w:val="bullet"/>
      <w:lvlText w:val="•"/>
      <w:lvlJc w:val="left"/>
      <w:pPr>
        <w:ind w:left="5390" w:hanging="295"/>
      </w:pPr>
      <w:rPr>
        <w:rFonts w:hint="default"/>
        <w:lang w:val="es-ES" w:eastAsia="en-US" w:bidi="ar-SA"/>
      </w:rPr>
    </w:lvl>
    <w:lvl w:ilvl="7" w:tplc="FDA694F2">
      <w:numFmt w:val="bullet"/>
      <w:lvlText w:val="•"/>
      <w:lvlJc w:val="left"/>
      <w:pPr>
        <w:ind w:left="6288" w:hanging="295"/>
      </w:pPr>
      <w:rPr>
        <w:rFonts w:hint="default"/>
        <w:lang w:val="es-ES" w:eastAsia="en-US" w:bidi="ar-SA"/>
      </w:rPr>
    </w:lvl>
    <w:lvl w:ilvl="8" w:tplc="94E2124E">
      <w:numFmt w:val="bullet"/>
      <w:lvlText w:val="•"/>
      <w:lvlJc w:val="left"/>
      <w:pPr>
        <w:ind w:left="7186" w:hanging="295"/>
      </w:pPr>
      <w:rPr>
        <w:rFonts w:hint="default"/>
        <w:lang w:val="es-ES" w:eastAsia="en-US" w:bidi="ar-SA"/>
      </w:rPr>
    </w:lvl>
  </w:abstractNum>
  <w:abstractNum w:abstractNumId="24" w15:restartNumberingAfterBreak="0">
    <w:nsid w:val="7B722682"/>
    <w:multiLevelType w:val="hybridMultilevel"/>
    <w:tmpl w:val="21925BC8"/>
    <w:lvl w:ilvl="0" w:tplc="64EE595A">
      <w:start w:val="1"/>
      <w:numFmt w:val="lowerLetter"/>
      <w:lvlText w:val="%1)"/>
      <w:lvlJc w:val="left"/>
      <w:pPr>
        <w:ind w:left="229" w:hanging="228"/>
      </w:pPr>
      <w:rPr>
        <w:rFonts w:ascii="Times New Roman" w:eastAsia="Times New Roman" w:hAnsi="Times New Roman" w:cs="Times New Roman" w:hint="default"/>
        <w:b w:val="0"/>
        <w:bCs w:val="0"/>
        <w:i w:val="0"/>
        <w:iCs w:val="0"/>
        <w:spacing w:val="0"/>
        <w:w w:val="100"/>
        <w:sz w:val="22"/>
        <w:szCs w:val="22"/>
        <w:lang w:val="es-ES" w:eastAsia="en-US" w:bidi="ar-SA"/>
      </w:rPr>
    </w:lvl>
    <w:lvl w:ilvl="1" w:tplc="4C6EAC90">
      <w:numFmt w:val="bullet"/>
      <w:lvlText w:val="•"/>
      <w:lvlJc w:val="left"/>
      <w:pPr>
        <w:ind w:left="1110" w:hanging="228"/>
      </w:pPr>
      <w:rPr>
        <w:rFonts w:hint="default"/>
        <w:lang w:val="es-ES" w:eastAsia="en-US" w:bidi="ar-SA"/>
      </w:rPr>
    </w:lvl>
    <w:lvl w:ilvl="2" w:tplc="C28CE8CA">
      <w:numFmt w:val="bullet"/>
      <w:lvlText w:val="•"/>
      <w:lvlJc w:val="left"/>
      <w:pPr>
        <w:ind w:left="2001" w:hanging="228"/>
      </w:pPr>
      <w:rPr>
        <w:rFonts w:hint="default"/>
        <w:lang w:val="es-ES" w:eastAsia="en-US" w:bidi="ar-SA"/>
      </w:rPr>
    </w:lvl>
    <w:lvl w:ilvl="3" w:tplc="40B6ED9C">
      <w:numFmt w:val="bullet"/>
      <w:lvlText w:val="•"/>
      <w:lvlJc w:val="left"/>
      <w:pPr>
        <w:ind w:left="2891" w:hanging="228"/>
      </w:pPr>
      <w:rPr>
        <w:rFonts w:hint="default"/>
        <w:lang w:val="es-ES" w:eastAsia="en-US" w:bidi="ar-SA"/>
      </w:rPr>
    </w:lvl>
    <w:lvl w:ilvl="4" w:tplc="FE42B4D6">
      <w:numFmt w:val="bullet"/>
      <w:lvlText w:val="•"/>
      <w:lvlJc w:val="left"/>
      <w:pPr>
        <w:ind w:left="3782" w:hanging="228"/>
      </w:pPr>
      <w:rPr>
        <w:rFonts w:hint="default"/>
        <w:lang w:val="es-ES" w:eastAsia="en-US" w:bidi="ar-SA"/>
      </w:rPr>
    </w:lvl>
    <w:lvl w:ilvl="5" w:tplc="F73C42D2">
      <w:numFmt w:val="bullet"/>
      <w:lvlText w:val="•"/>
      <w:lvlJc w:val="left"/>
      <w:pPr>
        <w:ind w:left="4672" w:hanging="228"/>
      </w:pPr>
      <w:rPr>
        <w:rFonts w:hint="default"/>
        <w:lang w:val="es-ES" w:eastAsia="en-US" w:bidi="ar-SA"/>
      </w:rPr>
    </w:lvl>
    <w:lvl w:ilvl="6" w:tplc="EB244E32">
      <w:numFmt w:val="bullet"/>
      <w:lvlText w:val="•"/>
      <w:lvlJc w:val="left"/>
      <w:pPr>
        <w:ind w:left="5563" w:hanging="228"/>
      </w:pPr>
      <w:rPr>
        <w:rFonts w:hint="default"/>
        <w:lang w:val="es-ES" w:eastAsia="en-US" w:bidi="ar-SA"/>
      </w:rPr>
    </w:lvl>
    <w:lvl w:ilvl="7" w:tplc="22BAAFB0">
      <w:numFmt w:val="bullet"/>
      <w:lvlText w:val="•"/>
      <w:lvlJc w:val="left"/>
      <w:pPr>
        <w:ind w:left="6453" w:hanging="228"/>
      </w:pPr>
      <w:rPr>
        <w:rFonts w:hint="default"/>
        <w:lang w:val="es-ES" w:eastAsia="en-US" w:bidi="ar-SA"/>
      </w:rPr>
    </w:lvl>
    <w:lvl w:ilvl="8" w:tplc="7C006D84">
      <w:numFmt w:val="bullet"/>
      <w:lvlText w:val="•"/>
      <w:lvlJc w:val="left"/>
      <w:pPr>
        <w:ind w:left="7344" w:hanging="228"/>
      </w:pPr>
      <w:rPr>
        <w:rFonts w:hint="default"/>
        <w:lang w:val="es-ES" w:eastAsia="en-US" w:bidi="ar-SA"/>
      </w:rPr>
    </w:lvl>
  </w:abstractNum>
  <w:num w:numId="1">
    <w:abstractNumId w:val="24"/>
  </w:num>
  <w:num w:numId="2">
    <w:abstractNumId w:val="16"/>
  </w:num>
  <w:num w:numId="3">
    <w:abstractNumId w:val="8"/>
  </w:num>
  <w:num w:numId="4">
    <w:abstractNumId w:val="22"/>
  </w:num>
  <w:num w:numId="5">
    <w:abstractNumId w:val="12"/>
  </w:num>
  <w:num w:numId="6">
    <w:abstractNumId w:val="9"/>
  </w:num>
  <w:num w:numId="7">
    <w:abstractNumId w:val="10"/>
  </w:num>
  <w:num w:numId="8">
    <w:abstractNumId w:val="0"/>
  </w:num>
  <w:num w:numId="9">
    <w:abstractNumId w:val="17"/>
  </w:num>
  <w:num w:numId="10">
    <w:abstractNumId w:val="18"/>
  </w:num>
  <w:num w:numId="11">
    <w:abstractNumId w:val="3"/>
  </w:num>
  <w:num w:numId="12">
    <w:abstractNumId w:val="21"/>
  </w:num>
  <w:num w:numId="13">
    <w:abstractNumId w:val="1"/>
  </w:num>
  <w:num w:numId="14">
    <w:abstractNumId w:val="7"/>
  </w:num>
  <w:num w:numId="15">
    <w:abstractNumId w:val="14"/>
  </w:num>
  <w:num w:numId="16">
    <w:abstractNumId w:val="23"/>
  </w:num>
  <w:num w:numId="17">
    <w:abstractNumId w:val="11"/>
  </w:num>
  <w:num w:numId="18">
    <w:abstractNumId w:val="6"/>
  </w:num>
  <w:num w:numId="19">
    <w:abstractNumId w:val="15"/>
  </w:num>
  <w:num w:numId="20">
    <w:abstractNumId w:val="5"/>
  </w:num>
  <w:num w:numId="21">
    <w:abstractNumId w:val="20"/>
  </w:num>
  <w:num w:numId="22">
    <w:abstractNumId w:val="19"/>
  </w:num>
  <w:num w:numId="23">
    <w:abstractNumId w:val="2"/>
  </w:num>
  <w:num w:numId="24">
    <w:abstractNumId w:val="13"/>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CE"/>
    <w:rsid w:val="00011188"/>
    <w:rsid w:val="0001642B"/>
    <w:rsid w:val="00042C22"/>
    <w:rsid w:val="0006380B"/>
    <w:rsid w:val="000650A8"/>
    <w:rsid w:val="00085AAA"/>
    <w:rsid w:val="000C0FE9"/>
    <w:rsid w:val="000E52C0"/>
    <w:rsid w:val="001561EE"/>
    <w:rsid w:val="001839B0"/>
    <w:rsid w:val="0018598F"/>
    <w:rsid w:val="001A223C"/>
    <w:rsid w:val="001B2017"/>
    <w:rsid w:val="001B4C77"/>
    <w:rsid w:val="001D53B1"/>
    <w:rsid w:val="002466E2"/>
    <w:rsid w:val="0025369C"/>
    <w:rsid w:val="00270B97"/>
    <w:rsid w:val="002D520A"/>
    <w:rsid w:val="00301B61"/>
    <w:rsid w:val="00346932"/>
    <w:rsid w:val="0035053A"/>
    <w:rsid w:val="00375E55"/>
    <w:rsid w:val="00391CEA"/>
    <w:rsid w:val="003A438C"/>
    <w:rsid w:val="003B0F7D"/>
    <w:rsid w:val="003C1586"/>
    <w:rsid w:val="003C6C0B"/>
    <w:rsid w:val="003D6D02"/>
    <w:rsid w:val="004504AE"/>
    <w:rsid w:val="00487974"/>
    <w:rsid w:val="00511A6E"/>
    <w:rsid w:val="00523555"/>
    <w:rsid w:val="00532A16"/>
    <w:rsid w:val="005368B9"/>
    <w:rsid w:val="00565374"/>
    <w:rsid w:val="005B1555"/>
    <w:rsid w:val="005C6ACE"/>
    <w:rsid w:val="005E36F8"/>
    <w:rsid w:val="005E7611"/>
    <w:rsid w:val="00611873"/>
    <w:rsid w:val="006267CD"/>
    <w:rsid w:val="00665D4C"/>
    <w:rsid w:val="00670F79"/>
    <w:rsid w:val="00677567"/>
    <w:rsid w:val="006A4692"/>
    <w:rsid w:val="006B6DE6"/>
    <w:rsid w:val="006D2CC5"/>
    <w:rsid w:val="006D40DA"/>
    <w:rsid w:val="006F7CFF"/>
    <w:rsid w:val="00705793"/>
    <w:rsid w:val="007159C8"/>
    <w:rsid w:val="0071663E"/>
    <w:rsid w:val="007209F0"/>
    <w:rsid w:val="00723E28"/>
    <w:rsid w:val="00725ACE"/>
    <w:rsid w:val="00745473"/>
    <w:rsid w:val="007756B2"/>
    <w:rsid w:val="007D63CE"/>
    <w:rsid w:val="008145B5"/>
    <w:rsid w:val="00822299"/>
    <w:rsid w:val="008B1455"/>
    <w:rsid w:val="008D39F8"/>
    <w:rsid w:val="008F6AA3"/>
    <w:rsid w:val="009208E6"/>
    <w:rsid w:val="00931F9D"/>
    <w:rsid w:val="009475F9"/>
    <w:rsid w:val="009E622A"/>
    <w:rsid w:val="00A07E36"/>
    <w:rsid w:val="00A352C3"/>
    <w:rsid w:val="00A52EAF"/>
    <w:rsid w:val="00A53D51"/>
    <w:rsid w:val="00A94DFE"/>
    <w:rsid w:val="00AB35F6"/>
    <w:rsid w:val="00AF5A21"/>
    <w:rsid w:val="00B438EA"/>
    <w:rsid w:val="00B93EB7"/>
    <w:rsid w:val="00B94FB2"/>
    <w:rsid w:val="00BC78E3"/>
    <w:rsid w:val="00BD1856"/>
    <w:rsid w:val="00BE0ED0"/>
    <w:rsid w:val="00BE18F2"/>
    <w:rsid w:val="00BF07B3"/>
    <w:rsid w:val="00BF241F"/>
    <w:rsid w:val="00C00D17"/>
    <w:rsid w:val="00C00D30"/>
    <w:rsid w:val="00C20337"/>
    <w:rsid w:val="00C3365D"/>
    <w:rsid w:val="00C35C74"/>
    <w:rsid w:val="00C8294C"/>
    <w:rsid w:val="00C91ACB"/>
    <w:rsid w:val="00C940D4"/>
    <w:rsid w:val="00CB3344"/>
    <w:rsid w:val="00CB5F38"/>
    <w:rsid w:val="00CC7F3A"/>
    <w:rsid w:val="00CF56DF"/>
    <w:rsid w:val="00D132B4"/>
    <w:rsid w:val="00D51AC1"/>
    <w:rsid w:val="00D60E66"/>
    <w:rsid w:val="00D71D08"/>
    <w:rsid w:val="00D80310"/>
    <w:rsid w:val="00D95665"/>
    <w:rsid w:val="00DA6063"/>
    <w:rsid w:val="00DC407A"/>
    <w:rsid w:val="00DC5A10"/>
    <w:rsid w:val="00DE742B"/>
    <w:rsid w:val="00E02361"/>
    <w:rsid w:val="00E14AAB"/>
    <w:rsid w:val="00EB5E16"/>
    <w:rsid w:val="00ED0B2F"/>
    <w:rsid w:val="00EF6BB5"/>
    <w:rsid w:val="00F00E9D"/>
    <w:rsid w:val="00F272A6"/>
    <w:rsid w:val="00F45E7D"/>
    <w:rsid w:val="00F77E13"/>
    <w:rsid w:val="00F976C2"/>
    <w:rsid w:val="00FB24C9"/>
    <w:rsid w:val="00FB6E21"/>
    <w:rsid w:val="00FD0263"/>
    <w:rsid w:val="00FD7D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158E1"/>
  <w15:docId w15:val="{19275B69-E5E7-42AD-9996-F11BA113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link w:val="Ttulo1Car"/>
    <w:uiPriority w:val="1"/>
    <w:qFormat/>
    <w:rsid w:val="00301B61"/>
    <w:pPr>
      <w:ind w:left="224"/>
      <w:jc w:val="center"/>
      <w:outlineLvl w:val="0"/>
    </w:pPr>
    <w:rPr>
      <w:rFonts w:ascii="Arial" w:eastAsia="Arial" w:hAnsi="Arial" w:cs="Arial"/>
      <w:b/>
      <w:bCs/>
    </w:rPr>
  </w:style>
  <w:style w:type="paragraph" w:styleId="Ttulo2">
    <w:name w:val="heading 2"/>
    <w:basedOn w:val="Normal"/>
    <w:next w:val="Normal"/>
    <w:link w:val="Ttulo2Car"/>
    <w:uiPriority w:val="9"/>
    <w:semiHidden/>
    <w:unhideWhenUsed/>
    <w:qFormat/>
    <w:rsid w:val="001561E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pPr>
      <w:ind w:left="2" w:hanging="227"/>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D0263"/>
    <w:pPr>
      <w:tabs>
        <w:tab w:val="center" w:pos="4419"/>
        <w:tab w:val="right" w:pos="8838"/>
      </w:tabs>
    </w:pPr>
  </w:style>
  <w:style w:type="character" w:customStyle="1" w:styleId="EncabezadoCar">
    <w:name w:val="Encabezado Car"/>
    <w:basedOn w:val="Fuentedeprrafopredeter"/>
    <w:link w:val="Encabezado"/>
    <w:uiPriority w:val="99"/>
    <w:rsid w:val="00FD0263"/>
    <w:rPr>
      <w:rFonts w:ascii="Times New Roman" w:eastAsia="Times New Roman" w:hAnsi="Times New Roman" w:cs="Times New Roman"/>
      <w:lang w:val="es-ES"/>
    </w:rPr>
  </w:style>
  <w:style w:type="paragraph" w:styleId="Piedepgina">
    <w:name w:val="footer"/>
    <w:basedOn w:val="Normal"/>
    <w:link w:val="PiedepginaCar"/>
    <w:uiPriority w:val="99"/>
    <w:unhideWhenUsed/>
    <w:rsid w:val="00FD0263"/>
    <w:pPr>
      <w:tabs>
        <w:tab w:val="center" w:pos="4419"/>
        <w:tab w:val="right" w:pos="8838"/>
      </w:tabs>
    </w:pPr>
  </w:style>
  <w:style w:type="character" w:customStyle="1" w:styleId="PiedepginaCar">
    <w:name w:val="Pie de página Car"/>
    <w:basedOn w:val="Fuentedeprrafopredeter"/>
    <w:link w:val="Piedepgina"/>
    <w:uiPriority w:val="99"/>
    <w:rsid w:val="00FD0263"/>
    <w:rPr>
      <w:rFonts w:ascii="Times New Roman" w:eastAsia="Times New Roman" w:hAnsi="Times New Roman" w:cs="Times New Roman"/>
      <w:lang w:val="es-ES"/>
    </w:rPr>
  </w:style>
  <w:style w:type="character" w:customStyle="1" w:styleId="Ttulo1Car">
    <w:name w:val="Título 1 Car"/>
    <w:basedOn w:val="Fuentedeprrafopredeter"/>
    <w:link w:val="Ttulo1"/>
    <w:uiPriority w:val="1"/>
    <w:rsid w:val="00301B61"/>
    <w:rPr>
      <w:rFonts w:ascii="Arial" w:eastAsia="Arial" w:hAnsi="Arial" w:cs="Arial"/>
      <w:b/>
      <w:bCs/>
      <w:lang w:val="es-ES"/>
    </w:rPr>
  </w:style>
  <w:style w:type="character" w:customStyle="1" w:styleId="Ttulo2Car">
    <w:name w:val="Título 2 Car"/>
    <w:basedOn w:val="Fuentedeprrafopredeter"/>
    <w:link w:val="Ttulo2"/>
    <w:uiPriority w:val="9"/>
    <w:semiHidden/>
    <w:rsid w:val="001561EE"/>
    <w:rPr>
      <w:rFonts w:asciiTheme="majorHAnsi" w:eastAsiaTheme="majorEastAsia" w:hAnsiTheme="majorHAnsi" w:cstheme="majorBidi"/>
      <w:color w:val="365F91" w:themeColor="accent1" w:themeShade="BF"/>
      <w:sz w:val="26"/>
      <w:szCs w:val="26"/>
      <w:lang w:val="es-ES"/>
    </w:rPr>
  </w:style>
  <w:style w:type="paragraph" w:customStyle="1" w:styleId="Default">
    <w:name w:val="Default"/>
    <w:uiPriority w:val="99"/>
    <w:rsid w:val="00665D4C"/>
    <w:pPr>
      <w:widowControl/>
      <w:adjustRightInd w:val="0"/>
    </w:pPr>
    <w:rPr>
      <w:rFonts w:ascii="Arial" w:hAnsi="Arial" w:cs="Arial"/>
      <w:color w:val="000000"/>
      <w:sz w:val="24"/>
      <w:szCs w:val="24"/>
      <w:lang w:val="es-CO"/>
    </w:rPr>
  </w:style>
  <w:style w:type="paragraph" w:styleId="NormalWeb">
    <w:name w:val="Normal (Web)"/>
    <w:basedOn w:val="Normal"/>
    <w:uiPriority w:val="99"/>
    <w:unhideWhenUsed/>
    <w:rsid w:val="00DA6063"/>
    <w:pPr>
      <w:widowControl/>
      <w:autoSpaceDE/>
      <w:autoSpaceDN/>
      <w:spacing w:before="100" w:beforeAutospacing="1" w:after="100" w:afterAutospacing="1"/>
    </w:pPr>
    <w:rPr>
      <w:rFonts w:eastAsia="Arial" w:cs="Arial"/>
      <w:sz w:val="24"/>
      <w:szCs w:val="24"/>
      <w:lang w:val="es-CO" w:eastAsia="es-CO"/>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locked/>
    <w:rsid w:val="00DA6063"/>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403471">
      <w:bodyDiv w:val="1"/>
      <w:marLeft w:val="0"/>
      <w:marRight w:val="0"/>
      <w:marTop w:val="0"/>
      <w:marBottom w:val="0"/>
      <w:divBdr>
        <w:top w:val="none" w:sz="0" w:space="0" w:color="auto"/>
        <w:left w:val="none" w:sz="0" w:space="0" w:color="auto"/>
        <w:bottom w:val="none" w:sz="0" w:space="0" w:color="auto"/>
        <w:right w:val="none" w:sz="0" w:space="0" w:color="auto"/>
      </w:divBdr>
    </w:div>
    <w:div w:id="903369623">
      <w:bodyDiv w:val="1"/>
      <w:marLeft w:val="0"/>
      <w:marRight w:val="0"/>
      <w:marTop w:val="0"/>
      <w:marBottom w:val="0"/>
      <w:divBdr>
        <w:top w:val="none" w:sz="0" w:space="0" w:color="auto"/>
        <w:left w:val="none" w:sz="0" w:space="0" w:color="auto"/>
        <w:bottom w:val="none" w:sz="0" w:space="0" w:color="auto"/>
        <w:right w:val="none" w:sz="0" w:space="0" w:color="auto"/>
      </w:divBdr>
      <w:divsChild>
        <w:div w:id="1541940289">
          <w:marLeft w:val="0"/>
          <w:marRight w:val="0"/>
          <w:marTop w:val="0"/>
          <w:marBottom w:val="0"/>
          <w:divBdr>
            <w:top w:val="none" w:sz="0" w:space="0" w:color="auto"/>
            <w:left w:val="none" w:sz="0" w:space="0" w:color="auto"/>
            <w:bottom w:val="none" w:sz="0" w:space="0" w:color="auto"/>
            <w:right w:val="none" w:sz="0" w:space="0" w:color="auto"/>
          </w:divBdr>
          <w:divsChild>
            <w:div w:id="1306549253">
              <w:marLeft w:val="0"/>
              <w:marRight w:val="0"/>
              <w:marTop w:val="0"/>
              <w:marBottom w:val="0"/>
              <w:divBdr>
                <w:top w:val="none" w:sz="0" w:space="0" w:color="auto"/>
                <w:left w:val="none" w:sz="0" w:space="0" w:color="auto"/>
                <w:bottom w:val="none" w:sz="0" w:space="0" w:color="auto"/>
                <w:right w:val="none" w:sz="0" w:space="0" w:color="auto"/>
              </w:divBdr>
              <w:divsChild>
                <w:div w:id="679044051">
                  <w:marLeft w:val="150"/>
                  <w:marRight w:val="0"/>
                  <w:marTop w:val="0"/>
                  <w:marBottom w:val="0"/>
                  <w:divBdr>
                    <w:top w:val="none" w:sz="0" w:space="0" w:color="auto"/>
                    <w:left w:val="none" w:sz="0" w:space="0" w:color="auto"/>
                    <w:bottom w:val="none" w:sz="0" w:space="0" w:color="auto"/>
                    <w:right w:val="none" w:sz="0" w:space="0" w:color="auto"/>
                  </w:divBdr>
                  <w:divsChild>
                    <w:div w:id="1457023308">
                      <w:marLeft w:val="300"/>
                      <w:marRight w:val="0"/>
                      <w:marTop w:val="0"/>
                      <w:marBottom w:val="0"/>
                      <w:divBdr>
                        <w:top w:val="none" w:sz="0" w:space="0" w:color="auto"/>
                        <w:left w:val="none" w:sz="0" w:space="0" w:color="auto"/>
                        <w:bottom w:val="none" w:sz="0" w:space="0" w:color="auto"/>
                        <w:right w:val="none" w:sz="0" w:space="0" w:color="auto"/>
                      </w:divBdr>
                    </w:div>
                    <w:div w:id="86058302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650603">
          <w:marLeft w:val="0"/>
          <w:marRight w:val="0"/>
          <w:marTop w:val="0"/>
          <w:marBottom w:val="0"/>
          <w:divBdr>
            <w:top w:val="none" w:sz="0" w:space="0" w:color="auto"/>
            <w:left w:val="none" w:sz="0" w:space="0" w:color="auto"/>
            <w:bottom w:val="none" w:sz="0" w:space="0" w:color="auto"/>
            <w:right w:val="none" w:sz="0" w:space="0" w:color="auto"/>
          </w:divBdr>
          <w:divsChild>
            <w:div w:id="54085719">
              <w:marLeft w:val="0"/>
              <w:marRight w:val="0"/>
              <w:marTop w:val="0"/>
              <w:marBottom w:val="0"/>
              <w:divBdr>
                <w:top w:val="none" w:sz="0" w:space="0" w:color="auto"/>
                <w:left w:val="none" w:sz="0" w:space="0" w:color="auto"/>
                <w:bottom w:val="none" w:sz="0" w:space="0" w:color="auto"/>
                <w:right w:val="none" w:sz="0" w:space="0" w:color="auto"/>
              </w:divBdr>
              <w:divsChild>
                <w:div w:id="325942908">
                  <w:marLeft w:val="0"/>
                  <w:marRight w:val="0"/>
                  <w:marTop w:val="0"/>
                  <w:marBottom w:val="0"/>
                  <w:divBdr>
                    <w:top w:val="none" w:sz="0" w:space="0" w:color="auto"/>
                    <w:left w:val="none" w:sz="0" w:space="0" w:color="auto"/>
                    <w:bottom w:val="none" w:sz="0" w:space="0" w:color="auto"/>
                    <w:right w:val="none" w:sz="0" w:space="0" w:color="auto"/>
                  </w:divBdr>
                  <w:divsChild>
                    <w:div w:id="1528181400">
                      <w:marLeft w:val="0"/>
                      <w:marRight w:val="0"/>
                      <w:marTop w:val="0"/>
                      <w:marBottom w:val="0"/>
                      <w:divBdr>
                        <w:top w:val="none" w:sz="0" w:space="0" w:color="auto"/>
                        <w:left w:val="none" w:sz="0" w:space="0" w:color="auto"/>
                        <w:bottom w:val="none" w:sz="0" w:space="0" w:color="auto"/>
                        <w:right w:val="none" w:sz="0" w:space="0" w:color="auto"/>
                      </w:divBdr>
                      <w:divsChild>
                        <w:div w:id="864097404">
                          <w:marLeft w:val="0"/>
                          <w:marRight w:val="0"/>
                          <w:marTop w:val="0"/>
                          <w:marBottom w:val="0"/>
                          <w:divBdr>
                            <w:top w:val="none" w:sz="0" w:space="0" w:color="auto"/>
                            <w:left w:val="none" w:sz="0" w:space="0" w:color="auto"/>
                            <w:bottom w:val="none" w:sz="0" w:space="0" w:color="auto"/>
                            <w:right w:val="none" w:sz="0" w:space="0" w:color="auto"/>
                          </w:divBdr>
                          <w:divsChild>
                            <w:div w:id="42943951">
                              <w:marLeft w:val="0"/>
                              <w:marRight w:val="0"/>
                              <w:marTop w:val="0"/>
                              <w:marBottom w:val="0"/>
                              <w:divBdr>
                                <w:top w:val="none" w:sz="0" w:space="0" w:color="auto"/>
                                <w:left w:val="none" w:sz="0" w:space="0" w:color="auto"/>
                                <w:bottom w:val="none" w:sz="0" w:space="0" w:color="auto"/>
                                <w:right w:val="none" w:sz="0" w:space="0" w:color="auto"/>
                              </w:divBdr>
                              <w:divsChild>
                                <w:div w:id="1525703527">
                                  <w:marLeft w:val="0"/>
                                  <w:marRight w:val="0"/>
                                  <w:marTop w:val="0"/>
                                  <w:marBottom w:val="0"/>
                                  <w:divBdr>
                                    <w:top w:val="none" w:sz="0" w:space="0" w:color="auto"/>
                                    <w:left w:val="none" w:sz="0" w:space="0" w:color="auto"/>
                                    <w:bottom w:val="none" w:sz="0" w:space="0" w:color="auto"/>
                                    <w:right w:val="none" w:sz="0" w:space="0" w:color="auto"/>
                                  </w:divBdr>
                                  <w:divsChild>
                                    <w:div w:id="496505679">
                                      <w:marLeft w:val="0"/>
                                      <w:marRight w:val="0"/>
                                      <w:marTop w:val="0"/>
                                      <w:marBottom w:val="0"/>
                                      <w:divBdr>
                                        <w:top w:val="none" w:sz="0" w:space="0" w:color="auto"/>
                                        <w:left w:val="none" w:sz="0" w:space="0" w:color="auto"/>
                                        <w:bottom w:val="none" w:sz="0" w:space="0" w:color="auto"/>
                                        <w:right w:val="none" w:sz="0" w:space="0" w:color="auto"/>
                                      </w:divBdr>
                                      <w:divsChild>
                                        <w:div w:id="1598366042">
                                          <w:marLeft w:val="0"/>
                                          <w:marRight w:val="0"/>
                                          <w:marTop w:val="0"/>
                                          <w:marBottom w:val="0"/>
                                          <w:divBdr>
                                            <w:top w:val="none" w:sz="0" w:space="0" w:color="auto"/>
                                            <w:left w:val="none" w:sz="0" w:space="0" w:color="auto"/>
                                            <w:bottom w:val="none" w:sz="0" w:space="0" w:color="auto"/>
                                            <w:right w:val="none" w:sz="0" w:space="0" w:color="auto"/>
                                          </w:divBdr>
                                          <w:divsChild>
                                            <w:div w:id="753282025">
                                              <w:marLeft w:val="0"/>
                                              <w:marRight w:val="0"/>
                                              <w:marTop w:val="0"/>
                                              <w:marBottom w:val="0"/>
                                              <w:divBdr>
                                                <w:top w:val="none" w:sz="0" w:space="0" w:color="auto"/>
                                                <w:left w:val="none" w:sz="0" w:space="0" w:color="auto"/>
                                                <w:bottom w:val="none" w:sz="0" w:space="0" w:color="auto"/>
                                                <w:right w:val="none" w:sz="0" w:space="0" w:color="auto"/>
                                              </w:divBdr>
                                              <w:divsChild>
                                                <w:div w:id="2130738456">
                                                  <w:marLeft w:val="0"/>
                                                  <w:marRight w:val="-90"/>
                                                  <w:marTop w:val="0"/>
                                                  <w:marBottom w:val="0"/>
                                                  <w:divBdr>
                                                    <w:top w:val="none" w:sz="0" w:space="0" w:color="auto"/>
                                                    <w:left w:val="none" w:sz="0" w:space="0" w:color="auto"/>
                                                    <w:bottom w:val="none" w:sz="0" w:space="0" w:color="auto"/>
                                                    <w:right w:val="none" w:sz="0" w:space="0" w:color="auto"/>
                                                  </w:divBdr>
                                                  <w:divsChild>
                                                    <w:div w:id="1727218312">
                                                      <w:marLeft w:val="0"/>
                                                      <w:marRight w:val="0"/>
                                                      <w:marTop w:val="0"/>
                                                      <w:marBottom w:val="0"/>
                                                      <w:divBdr>
                                                        <w:top w:val="none" w:sz="0" w:space="0" w:color="auto"/>
                                                        <w:left w:val="none" w:sz="0" w:space="0" w:color="auto"/>
                                                        <w:bottom w:val="none" w:sz="0" w:space="0" w:color="auto"/>
                                                        <w:right w:val="none" w:sz="0" w:space="0" w:color="auto"/>
                                                      </w:divBdr>
                                                    </w:div>
                                                    <w:div w:id="214519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340653">
                                              <w:marLeft w:val="0"/>
                                              <w:marRight w:val="0"/>
                                              <w:marTop w:val="0"/>
                                              <w:marBottom w:val="0"/>
                                              <w:divBdr>
                                                <w:top w:val="none" w:sz="0" w:space="0" w:color="auto"/>
                                                <w:left w:val="none" w:sz="0" w:space="0" w:color="auto"/>
                                                <w:bottom w:val="none" w:sz="0" w:space="0" w:color="auto"/>
                                                <w:right w:val="none" w:sz="0" w:space="0" w:color="auto"/>
                                              </w:divBdr>
                                              <w:divsChild>
                                                <w:div w:id="55771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98CD0-F804-49F3-9FFE-6A54854E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453</Words>
  <Characters>2495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CAROLINA RIVEROS BEJARANO</dc:creator>
  <cp:lastModifiedBy>LEONIETH MICHELLE ROJAS GIL</cp:lastModifiedBy>
  <cp:revision>9</cp:revision>
  <cp:lastPrinted>2025-03-13T23:35:00Z</cp:lastPrinted>
  <dcterms:created xsi:type="dcterms:W3CDTF">2025-03-13T23:29:00Z</dcterms:created>
  <dcterms:modified xsi:type="dcterms:W3CDTF">2025-03-13T23:42:00Z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para Microsoft 365</vt:lpwstr>
  </property>
  <property fmtid="{D5CDD505-2E9C-101B-9397-08002B2CF9AE}" pid="4" name="LastSaved">
    <vt:filetime>2025-03-09T00:00:00Z</vt:filetime>
  </property>
  <property fmtid="{D5CDD505-2E9C-101B-9397-08002B2CF9AE}" pid="5" name="Producer">
    <vt:lpwstr>Microsoft® Word para Microsoft 365</vt:lpwstr>
  </property>
</Properties>
</file>